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DA117" w14:textId="77777777" w:rsidR="00A90452" w:rsidRDefault="00A90452" w:rsidP="00A90452">
      <w:pPr>
        <w:spacing w:after="600" w:line="276" w:lineRule="auto"/>
        <w:contextualSpacing/>
        <w:jc w:val="both"/>
        <w:rPr>
          <w:rFonts w:ascii="Arial" w:hAnsi="Arial" w:cs="Arial"/>
        </w:rPr>
      </w:pPr>
      <w:r w:rsidRPr="00B13BFD">
        <w:rPr>
          <w:rFonts w:ascii="Arial" w:hAnsi="Arial" w:cs="Arial"/>
          <w:noProof/>
        </w:rPr>
        <w:drawing>
          <wp:inline distT="0" distB="0" distL="0" distR="0" wp14:anchorId="7329B543" wp14:editId="221BB73D">
            <wp:extent cx="704850" cy="825500"/>
            <wp:effectExtent l="0" t="0" r="0" b="0"/>
            <wp:docPr id="3" name="Obraz 3" descr="herb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erb województwa podkarpackie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2E58">
        <w:rPr>
          <w:rFonts w:ascii="Arial" w:hAnsi="Arial" w:cs="Arial"/>
        </w:rPr>
        <w:t>MARSZAŁEK WOJEWÓDZTWA PODKARPACKIEGO</w:t>
      </w:r>
    </w:p>
    <w:p w14:paraId="7B4B7BF8" w14:textId="5058189A" w:rsidR="00A94BD1" w:rsidRDefault="000F1138" w:rsidP="00021E9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OS.I.7222.14.1.2014.MH</w:t>
      </w:r>
      <w:r w:rsidR="0058426F">
        <w:rPr>
          <w:rFonts w:ascii="Arial" w:hAnsi="Arial" w:cs="Arial"/>
          <w:color w:val="000000"/>
        </w:rPr>
        <w:tab/>
      </w:r>
      <w:r w:rsidR="0058426F">
        <w:rPr>
          <w:rFonts w:ascii="Arial" w:hAnsi="Arial" w:cs="Arial"/>
          <w:color w:val="000000"/>
        </w:rPr>
        <w:tab/>
      </w:r>
      <w:r w:rsidR="0058426F">
        <w:rPr>
          <w:rFonts w:ascii="Arial" w:hAnsi="Arial" w:cs="Arial"/>
          <w:color w:val="000000"/>
        </w:rPr>
        <w:tab/>
      </w:r>
      <w:r w:rsidR="0058426F">
        <w:rPr>
          <w:rFonts w:ascii="Arial" w:hAnsi="Arial" w:cs="Arial"/>
          <w:color w:val="000000"/>
        </w:rPr>
        <w:tab/>
      </w:r>
      <w:r w:rsidR="0058426F">
        <w:rPr>
          <w:rFonts w:ascii="Arial" w:hAnsi="Arial" w:cs="Arial"/>
          <w:color w:val="000000"/>
        </w:rPr>
        <w:tab/>
      </w:r>
      <w:r w:rsidR="0058426F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Rzeszów, 2014</w:t>
      </w:r>
      <w:r w:rsidR="00A94BD1">
        <w:rPr>
          <w:rFonts w:ascii="Arial" w:hAnsi="Arial" w:cs="Arial"/>
          <w:color w:val="000000"/>
        </w:rPr>
        <w:t>-</w:t>
      </w:r>
      <w:r w:rsidR="00D122CD">
        <w:rPr>
          <w:rFonts w:ascii="Arial" w:hAnsi="Arial" w:cs="Arial"/>
          <w:color w:val="000000"/>
        </w:rPr>
        <w:t>05</w:t>
      </w:r>
      <w:r w:rsidR="00F97D4C">
        <w:rPr>
          <w:rFonts w:ascii="Arial" w:hAnsi="Arial" w:cs="Arial"/>
          <w:color w:val="000000"/>
        </w:rPr>
        <w:t>-</w:t>
      </w:r>
      <w:r w:rsidR="0058426F">
        <w:rPr>
          <w:rFonts w:ascii="Arial" w:hAnsi="Arial" w:cs="Arial"/>
          <w:color w:val="000000"/>
        </w:rPr>
        <w:t>19</w:t>
      </w:r>
    </w:p>
    <w:p w14:paraId="377676F0" w14:textId="5EB4B9DD" w:rsidR="00A94BD1" w:rsidRPr="00A94BD1" w:rsidRDefault="00A94BD1" w:rsidP="00333F03">
      <w:pPr>
        <w:pStyle w:val="Nagwek1"/>
        <w:spacing w:after="240"/>
        <w:jc w:val="center"/>
      </w:pPr>
      <w:r w:rsidRPr="00333F03">
        <w:rPr>
          <w:rFonts w:ascii="Arial" w:hAnsi="Arial" w:cs="Arial"/>
          <w:b/>
          <w:bCs/>
          <w:color w:val="auto"/>
          <w:sz w:val="24"/>
          <w:szCs w:val="24"/>
        </w:rPr>
        <w:t>DECYZJA</w:t>
      </w:r>
    </w:p>
    <w:p w14:paraId="56BDAD3A" w14:textId="77777777" w:rsidR="00021E92" w:rsidRPr="00021E92" w:rsidRDefault="00021E92" w:rsidP="00021E92">
      <w:pPr>
        <w:jc w:val="both"/>
        <w:rPr>
          <w:rFonts w:ascii="Arial" w:hAnsi="Arial" w:cs="Arial"/>
          <w:color w:val="000000"/>
        </w:rPr>
      </w:pPr>
      <w:r w:rsidRPr="00021E92">
        <w:rPr>
          <w:rFonts w:ascii="Arial" w:hAnsi="Arial" w:cs="Arial"/>
          <w:color w:val="000000"/>
        </w:rPr>
        <w:t>Działając na podstawie:</w:t>
      </w:r>
    </w:p>
    <w:p w14:paraId="45AB7452" w14:textId="41E49ACB" w:rsidR="00021E92" w:rsidRPr="000F1138" w:rsidRDefault="00021E92" w:rsidP="000F1138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b w:val="0"/>
          <w:sz w:val="24"/>
        </w:rPr>
      </w:pPr>
      <w:r w:rsidRPr="00021E92">
        <w:rPr>
          <w:rFonts w:ascii="Arial" w:hAnsi="Arial" w:cs="Arial"/>
          <w:b w:val="0"/>
          <w:sz w:val="24"/>
        </w:rPr>
        <w:t>art. 181 ust. 1 pkt 1, 183 ust. 1, art. 188, art. 201, art. 202, art. 204, art. 211,</w:t>
      </w:r>
      <w:r w:rsidR="000C05DD">
        <w:rPr>
          <w:rFonts w:ascii="Arial" w:hAnsi="Arial" w:cs="Arial"/>
          <w:b w:val="0"/>
          <w:sz w:val="24"/>
        </w:rPr>
        <w:t xml:space="preserve"> </w:t>
      </w:r>
      <w:r w:rsidR="00066754">
        <w:rPr>
          <w:rFonts w:ascii="Arial" w:hAnsi="Arial" w:cs="Arial"/>
          <w:b w:val="0"/>
          <w:sz w:val="24"/>
        </w:rPr>
        <w:t xml:space="preserve">art. 224, </w:t>
      </w:r>
      <w:r w:rsidRPr="00021E92">
        <w:rPr>
          <w:rFonts w:ascii="Arial" w:hAnsi="Arial" w:cs="Arial"/>
          <w:b w:val="0"/>
          <w:sz w:val="24"/>
        </w:rPr>
        <w:t>art. 151, w związku z art. 378 ust. 2</w:t>
      </w:r>
      <w:r w:rsidR="00066754">
        <w:rPr>
          <w:rFonts w:ascii="Arial" w:hAnsi="Arial" w:cs="Arial"/>
          <w:b w:val="0"/>
          <w:sz w:val="24"/>
        </w:rPr>
        <w:t>a</w:t>
      </w:r>
      <w:r w:rsidRPr="00021E92">
        <w:rPr>
          <w:rFonts w:ascii="Arial" w:hAnsi="Arial" w:cs="Arial"/>
          <w:b w:val="0"/>
          <w:sz w:val="24"/>
        </w:rPr>
        <w:t xml:space="preserve"> pkt 1 ustawy z dnia 27 kwietnia 2001 r.</w:t>
      </w:r>
      <w:r w:rsidR="000C05DD">
        <w:rPr>
          <w:rFonts w:ascii="Arial" w:hAnsi="Arial" w:cs="Arial"/>
          <w:b w:val="0"/>
          <w:sz w:val="24"/>
        </w:rPr>
        <w:t xml:space="preserve"> </w:t>
      </w:r>
      <w:r w:rsidRPr="00021E92">
        <w:rPr>
          <w:rFonts w:ascii="Arial" w:hAnsi="Arial" w:cs="Arial"/>
          <w:b w:val="0"/>
          <w:sz w:val="24"/>
        </w:rPr>
        <w:t>Prawo o</w:t>
      </w:r>
      <w:r w:rsidR="000F1138">
        <w:rPr>
          <w:rFonts w:ascii="Arial" w:hAnsi="Arial" w:cs="Arial"/>
          <w:b w:val="0"/>
          <w:sz w:val="24"/>
        </w:rPr>
        <w:t>chrony środowiska (Dz. U. z 2013 r. poz. 1232</w:t>
      </w:r>
      <w:r w:rsidR="00066754">
        <w:rPr>
          <w:rFonts w:ascii="Arial" w:hAnsi="Arial" w:cs="Arial"/>
          <w:b w:val="0"/>
          <w:sz w:val="24"/>
        </w:rPr>
        <w:t xml:space="preserve"> ze zm.</w:t>
      </w:r>
      <w:r w:rsidRPr="00021E92">
        <w:rPr>
          <w:rFonts w:ascii="Arial" w:hAnsi="Arial" w:cs="Arial"/>
          <w:b w:val="0"/>
          <w:sz w:val="24"/>
        </w:rPr>
        <w:t>),</w:t>
      </w:r>
    </w:p>
    <w:p w14:paraId="5D9A36FE" w14:textId="77777777" w:rsidR="00021E92" w:rsidRPr="00021E92" w:rsidRDefault="00066754" w:rsidP="00021E92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104</w:t>
      </w:r>
      <w:r w:rsidR="00021E92" w:rsidRPr="00021E92">
        <w:rPr>
          <w:rFonts w:ascii="Arial" w:hAnsi="Arial" w:cs="Arial"/>
          <w:color w:val="000000"/>
        </w:rPr>
        <w:t xml:space="preserve"> ustawy z dnia 14 czerwca 1960 r. Kodeks postępowania administracyjnego (Dz.</w:t>
      </w:r>
      <w:r>
        <w:rPr>
          <w:rFonts w:ascii="Arial" w:hAnsi="Arial" w:cs="Arial"/>
          <w:color w:val="000000"/>
        </w:rPr>
        <w:t xml:space="preserve"> </w:t>
      </w:r>
      <w:r w:rsidR="00021E92" w:rsidRPr="00021E92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>.</w:t>
      </w:r>
      <w:r w:rsidR="000F1138">
        <w:rPr>
          <w:rFonts w:ascii="Arial" w:hAnsi="Arial" w:cs="Arial"/>
          <w:color w:val="000000"/>
        </w:rPr>
        <w:t xml:space="preserve"> z 2013 r. </w:t>
      </w:r>
      <w:r w:rsidR="00021E92" w:rsidRPr="00021E92">
        <w:rPr>
          <w:rFonts w:ascii="Arial" w:hAnsi="Arial" w:cs="Arial"/>
          <w:color w:val="000000"/>
        </w:rPr>
        <w:t>p</w:t>
      </w:r>
      <w:r w:rsidR="000F1138">
        <w:rPr>
          <w:rFonts w:ascii="Arial" w:hAnsi="Arial" w:cs="Arial"/>
          <w:color w:val="000000"/>
        </w:rPr>
        <w:t>oz. 267</w:t>
      </w:r>
      <w:r w:rsidR="00021E92" w:rsidRPr="00021E92">
        <w:rPr>
          <w:rFonts w:ascii="Arial" w:hAnsi="Arial" w:cs="Arial"/>
          <w:color w:val="000000"/>
        </w:rPr>
        <w:t>),</w:t>
      </w:r>
    </w:p>
    <w:p w14:paraId="003C99E0" w14:textId="77777777" w:rsidR="00021E92" w:rsidRPr="00021E92" w:rsidRDefault="00426B58" w:rsidP="00021E9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ust. 2 </w:t>
      </w:r>
      <w:r w:rsidR="00021E92" w:rsidRPr="00021E92">
        <w:rPr>
          <w:rFonts w:ascii="Arial" w:hAnsi="Arial" w:cs="Arial"/>
        </w:rPr>
        <w:t>pkt 7 załącznika do rozporządzenia Ministra Środ</w:t>
      </w:r>
      <w:r w:rsidR="00021E92">
        <w:rPr>
          <w:rFonts w:ascii="Arial" w:hAnsi="Arial" w:cs="Arial"/>
        </w:rPr>
        <w:t xml:space="preserve">owiska z dnia 26 lipca 2002 r. </w:t>
      </w:r>
      <w:r w:rsidR="00021E92" w:rsidRPr="00021E92">
        <w:rPr>
          <w:rFonts w:ascii="Arial" w:hAnsi="Arial" w:cs="Arial"/>
        </w:rPr>
        <w:t>w sprawie rodzajów instalacji mogących powodować znaczne zanieczyszczenie poszczególnych elementów przyrodniczyc</w:t>
      </w:r>
      <w:r w:rsidR="00021E92">
        <w:rPr>
          <w:rFonts w:ascii="Arial" w:hAnsi="Arial" w:cs="Arial"/>
        </w:rPr>
        <w:t xml:space="preserve">h albo środowiska jako całości </w:t>
      </w:r>
      <w:r>
        <w:rPr>
          <w:rFonts w:ascii="Arial" w:hAnsi="Arial" w:cs="Arial"/>
        </w:rPr>
        <w:t>(Dz. U. Nr 122</w:t>
      </w:r>
      <w:r w:rsidR="00021E92" w:rsidRPr="00021E92">
        <w:rPr>
          <w:rFonts w:ascii="Arial" w:hAnsi="Arial" w:cs="Arial"/>
        </w:rPr>
        <w:t xml:space="preserve"> poz. 1055),</w:t>
      </w:r>
    </w:p>
    <w:p w14:paraId="2FE7D38F" w14:textId="4BF26210" w:rsidR="00021E92" w:rsidRPr="00021E92" w:rsidRDefault="00021E92" w:rsidP="00021E9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21E92">
        <w:rPr>
          <w:rFonts w:ascii="Arial" w:hAnsi="Arial" w:cs="Arial"/>
        </w:rPr>
        <w:t>§ 2 ust. 1 pkt 15 rozporządzenia Rady M</w:t>
      </w:r>
      <w:r w:rsidR="000F1138">
        <w:rPr>
          <w:rFonts w:ascii="Arial" w:hAnsi="Arial" w:cs="Arial"/>
        </w:rPr>
        <w:t>inistrów z dnia 9 listopada 2010</w:t>
      </w:r>
      <w:r w:rsidRPr="00021E92">
        <w:rPr>
          <w:rFonts w:ascii="Arial" w:hAnsi="Arial" w:cs="Arial"/>
        </w:rPr>
        <w:t xml:space="preserve"> r. w sprawie przedsięwzięć mogących zna</w:t>
      </w:r>
      <w:r w:rsidR="000F1138">
        <w:rPr>
          <w:rFonts w:ascii="Arial" w:hAnsi="Arial" w:cs="Arial"/>
        </w:rPr>
        <w:t>cząco oddziaływać na środowisko</w:t>
      </w:r>
      <w:r w:rsidR="00A90452">
        <w:rPr>
          <w:rFonts w:ascii="Arial" w:hAnsi="Arial" w:cs="Arial"/>
        </w:rPr>
        <w:t xml:space="preserve"> </w:t>
      </w:r>
      <w:r w:rsidR="000F1138">
        <w:rPr>
          <w:rFonts w:ascii="Arial" w:hAnsi="Arial" w:cs="Arial"/>
        </w:rPr>
        <w:t>(Dz. U. Nr 213 poz. 1397</w:t>
      </w:r>
      <w:r>
        <w:rPr>
          <w:rFonts w:ascii="Arial" w:hAnsi="Arial" w:cs="Arial"/>
        </w:rPr>
        <w:t xml:space="preserve"> </w:t>
      </w:r>
      <w:r w:rsidR="00426B58">
        <w:rPr>
          <w:rFonts w:ascii="Arial" w:hAnsi="Arial" w:cs="Arial"/>
        </w:rPr>
        <w:t>ze zm.</w:t>
      </w:r>
      <w:r w:rsidRPr="00021E92">
        <w:rPr>
          <w:rFonts w:ascii="Arial" w:hAnsi="Arial" w:cs="Arial"/>
        </w:rPr>
        <w:t>),</w:t>
      </w:r>
    </w:p>
    <w:p w14:paraId="6BABDCBB" w14:textId="77777777" w:rsidR="00021E92" w:rsidRPr="00021E92" w:rsidRDefault="00426B58" w:rsidP="00021E92">
      <w:pPr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§ 4 oraz załącznika</w:t>
      </w:r>
      <w:r w:rsidR="00021E92" w:rsidRPr="00021E92">
        <w:rPr>
          <w:rFonts w:ascii="Arial" w:hAnsi="Arial" w:cs="Arial"/>
        </w:rPr>
        <w:t xml:space="preserve"> do rozporządzenia Ministra Środowiska z dnia 27 września 2001</w:t>
      </w:r>
      <w:r>
        <w:rPr>
          <w:rFonts w:ascii="Arial" w:hAnsi="Arial" w:cs="Arial"/>
        </w:rPr>
        <w:t xml:space="preserve"> </w:t>
      </w:r>
      <w:r w:rsidR="00021E92" w:rsidRPr="00021E92">
        <w:rPr>
          <w:rFonts w:ascii="Arial" w:hAnsi="Arial" w:cs="Arial"/>
        </w:rPr>
        <w:t>r</w:t>
      </w:r>
      <w:r w:rsidR="00021E92">
        <w:rPr>
          <w:rFonts w:ascii="Arial" w:hAnsi="Arial" w:cs="Arial"/>
        </w:rPr>
        <w:t xml:space="preserve">. </w:t>
      </w:r>
      <w:r w:rsidR="00021E92" w:rsidRPr="00021E92">
        <w:rPr>
          <w:rFonts w:ascii="Arial" w:hAnsi="Arial" w:cs="Arial"/>
        </w:rPr>
        <w:t xml:space="preserve">w sprawie </w:t>
      </w:r>
      <w:r>
        <w:rPr>
          <w:rFonts w:ascii="Arial" w:hAnsi="Arial" w:cs="Arial"/>
        </w:rPr>
        <w:t>katalogu odpadów (Dz. U. Nr 112</w:t>
      </w:r>
      <w:r w:rsidR="00021E92" w:rsidRPr="00021E92">
        <w:rPr>
          <w:rFonts w:ascii="Arial" w:hAnsi="Arial" w:cs="Arial"/>
        </w:rPr>
        <w:t xml:space="preserve"> poz. 1206),</w:t>
      </w:r>
    </w:p>
    <w:p w14:paraId="3B3FDA9C" w14:textId="66A11718" w:rsidR="00021E92" w:rsidRPr="00021E92" w:rsidRDefault="00021E92" w:rsidP="00021E92">
      <w:pPr>
        <w:numPr>
          <w:ilvl w:val="0"/>
          <w:numId w:val="1"/>
        </w:numPr>
        <w:tabs>
          <w:tab w:val="num" w:pos="360"/>
        </w:tabs>
        <w:ind w:left="357" w:hanging="357"/>
        <w:jc w:val="both"/>
        <w:rPr>
          <w:rFonts w:ascii="Arial" w:hAnsi="Arial" w:cs="Arial"/>
          <w:color w:val="000000"/>
        </w:rPr>
      </w:pPr>
      <w:r w:rsidRPr="00021E92">
        <w:rPr>
          <w:rFonts w:ascii="Arial" w:hAnsi="Arial" w:cs="Arial"/>
        </w:rPr>
        <w:t>§ 2</w:t>
      </w:r>
      <w:r w:rsidR="00426B58">
        <w:rPr>
          <w:rFonts w:ascii="Arial" w:hAnsi="Arial" w:cs="Arial"/>
        </w:rPr>
        <w:t xml:space="preserve"> oraz załącznika nr 1 do</w:t>
      </w:r>
      <w:r w:rsidRPr="00021E92">
        <w:rPr>
          <w:rFonts w:ascii="Arial" w:hAnsi="Arial" w:cs="Arial"/>
        </w:rPr>
        <w:t xml:space="preserve"> rozporządze</w:t>
      </w:r>
      <w:r w:rsidR="000F1138">
        <w:rPr>
          <w:rFonts w:ascii="Arial" w:hAnsi="Arial" w:cs="Arial"/>
        </w:rPr>
        <w:t>nia Ministra Środowiska z dnia 24 sierpnia 2012</w:t>
      </w:r>
      <w:r w:rsidR="00426B58">
        <w:rPr>
          <w:rFonts w:ascii="Arial" w:hAnsi="Arial" w:cs="Arial"/>
        </w:rPr>
        <w:t xml:space="preserve"> r. w sprawie</w:t>
      </w:r>
      <w:r w:rsidRPr="00021E92">
        <w:rPr>
          <w:rFonts w:ascii="Arial" w:hAnsi="Arial" w:cs="Arial"/>
        </w:rPr>
        <w:t xml:space="preserve"> poziomów niektórych substanc</w:t>
      </w:r>
      <w:r w:rsidR="000F1138">
        <w:rPr>
          <w:rFonts w:ascii="Arial" w:hAnsi="Arial" w:cs="Arial"/>
        </w:rPr>
        <w:t>ji w powietrzu (Dz. U. z 2012 r. poz. 1031</w:t>
      </w:r>
      <w:r w:rsidRPr="00021E92">
        <w:rPr>
          <w:rFonts w:ascii="Arial" w:hAnsi="Arial" w:cs="Arial"/>
        </w:rPr>
        <w:t>),</w:t>
      </w:r>
    </w:p>
    <w:p w14:paraId="1BB26313" w14:textId="0F6ED6BE" w:rsidR="00021E92" w:rsidRPr="00021E92" w:rsidRDefault="00021E92" w:rsidP="00021E92">
      <w:pPr>
        <w:numPr>
          <w:ilvl w:val="0"/>
          <w:numId w:val="1"/>
        </w:numPr>
        <w:tabs>
          <w:tab w:val="clear" w:pos="773"/>
          <w:tab w:val="num" w:pos="360"/>
        </w:tabs>
        <w:ind w:left="360"/>
        <w:jc w:val="both"/>
        <w:rPr>
          <w:rFonts w:ascii="Arial" w:hAnsi="Arial" w:cs="Arial"/>
          <w:color w:val="000000"/>
        </w:rPr>
      </w:pPr>
      <w:r w:rsidRPr="00021E92">
        <w:rPr>
          <w:rFonts w:ascii="Arial" w:hAnsi="Arial" w:cs="Arial"/>
        </w:rPr>
        <w:t>§ 2 ust. 1</w:t>
      </w:r>
      <w:r w:rsidR="00426B58">
        <w:rPr>
          <w:rFonts w:ascii="Arial" w:hAnsi="Arial" w:cs="Arial"/>
        </w:rPr>
        <w:t xml:space="preserve"> oraz załącznika nr 1 do</w:t>
      </w:r>
      <w:r w:rsidRPr="00021E92">
        <w:rPr>
          <w:rFonts w:ascii="Arial" w:hAnsi="Arial" w:cs="Arial"/>
        </w:rPr>
        <w:t xml:space="preserve"> rozporządzenia Ministra Środowiska z dnia </w:t>
      </w:r>
      <w:r w:rsidR="000F1138">
        <w:rPr>
          <w:rFonts w:ascii="Arial" w:hAnsi="Arial" w:cs="Arial"/>
        </w:rPr>
        <w:t>26 stycznia 2010</w:t>
      </w:r>
      <w:r w:rsidRPr="00021E92">
        <w:rPr>
          <w:rFonts w:ascii="Arial" w:hAnsi="Arial" w:cs="Arial"/>
        </w:rPr>
        <w:t xml:space="preserve"> r. w sprawie wartości odniesienia dla niektórych substancji w powietrzu (Dz. U.</w:t>
      </w:r>
      <w:r w:rsidR="000F1138">
        <w:rPr>
          <w:rFonts w:ascii="Arial" w:hAnsi="Arial" w:cs="Arial"/>
        </w:rPr>
        <w:t xml:space="preserve"> </w:t>
      </w:r>
      <w:r w:rsidR="00426B58">
        <w:rPr>
          <w:rFonts w:ascii="Arial" w:hAnsi="Arial" w:cs="Arial"/>
        </w:rPr>
        <w:t>Nr 1</w:t>
      </w:r>
      <w:r w:rsidR="000F1138">
        <w:rPr>
          <w:rFonts w:ascii="Arial" w:hAnsi="Arial" w:cs="Arial"/>
        </w:rPr>
        <w:t>6 poz. 87</w:t>
      </w:r>
      <w:r w:rsidRPr="00021E92">
        <w:rPr>
          <w:rFonts w:ascii="Arial" w:hAnsi="Arial" w:cs="Arial"/>
        </w:rPr>
        <w:t>),</w:t>
      </w:r>
    </w:p>
    <w:p w14:paraId="258F7F8F" w14:textId="2A30E482" w:rsidR="00021E92" w:rsidRDefault="008D3309" w:rsidP="00021E92">
      <w:pPr>
        <w:numPr>
          <w:ilvl w:val="0"/>
          <w:numId w:val="1"/>
        </w:numPr>
        <w:tabs>
          <w:tab w:val="clear" w:pos="773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2 oraz załącznika do rozporządzenia Ministra Środowiska z dnia 14 czerwca 2007 </w:t>
      </w:r>
      <w:r w:rsidR="00021E92" w:rsidRPr="00021E92">
        <w:rPr>
          <w:rFonts w:ascii="Arial" w:hAnsi="Arial" w:cs="Arial"/>
        </w:rPr>
        <w:t>r. w sprawie dopuszczalnych poziomów ha</w:t>
      </w:r>
      <w:r>
        <w:rPr>
          <w:rFonts w:ascii="Arial" w:hAnsi="Arial" w:cs="Arial"/>
        </w:rPr>
        <w:t xml:space="preserve">łasu </w:t>
      </w:r>
      <w:r w:rsidR="00091036">
        <w:rPr>
          <w:rFonts w:ascii="Arial" w:hAnsi="Arial" w:cs="Arial"/>
        </w:rPr>
        <w:t>w środowisku (Dz. U. z 2014 r. poz. 112</w:t>
      </w:r>
      <w:r w:rsidR="00021E92" w:rsidRPr="00021E92">
        <w:rPr>
          <w:rFonts w:ascii="Arial" w:hAnsi="Arial" w:cs="Arial"/>
        </w:rPr>
        <w:t>),</w:t>
      </w:r>
    </w:p>
    <w:p w14:paraId="0D1D5882" w14:textId="77777777" w:rsidR="004A374C" w:rsidRPr="00021E92" w:rsidRDefault="004A374C" w:rsidP="004A374C">
      <w:pPr>
        <w:numPr>
          <w:ilvl w:val="0"/>
          <w:numId w:val="1"/>
        </w:numPr>
        <w:tabs>
          <w:tab w:val="clear" w:pos="773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§ 10</w:t>
      </w:r>
      <w:r w:rsidR="000F1138">
        <w:rPr>
          <w:rFonts w:ascii="Arial" w:hAnsi="Arial" w:cs="Arial"/>
        </w:rPr>
        <w:t xml:space="preserve"> ust. 2</w:t>
      </w:r>
      <w:r w:rsidR="00F6615A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§ 11</w:t>
      </w:r>
      <w:r w:rsidR="000F1138">
        <w:rPr>
          <w:rFonts w:ascii="Arial" w:hAnsi="Arial" w:cs="Arial"/>
        </w:rPr>
        <w:t xml:space="preserve"> ust. 2</w:t>
      </w:r>
      <w:r w:rsidRPr="004D4282">
        <w:rPr>
          <w:rFonts w:ascii="Arial" w:hAnsi="Arial" w:cs="Arial"/>
        </w:rPr>
        <w:t xml:space="preserve"> rozporządzen</w:t>
      </w:r>
      <w:r w:rsidR="00A94BD1">
        <w:rPr>
          <w:rFonts w:ascii="Arial" w:hAnsi="Arial" w:cs="Arial"/>
        </w:rPr>
        <w:t>ia Ministra Środowiska z dnia 4 listopada 2008</w:t>
      </w:r>
      <w:r w:rsidRPr="004D4282">
        <w:rPr>
          <w:rFonts w:ascii="Arial" w:hAnsi="Arial" w:cs="Arial"/>
        </w:rPr>
        <w:t xml:space="preserve"> r. w sprawie wymagań w zakresie prowadzenia pomiarów wielkości emisji</w:t>
      </w:r>
      <w:r w:rsidR="00A94BD1">
        <w:rPr>
          <w:rFonts w:ascii="Arial" w:hAnsi="Arial" w:cs="Arial"/>
        </w:rPr>
        <w:t xml:space="preserve"> oraz pomiarów ilości pobieranej wody</w:t>
      </w:r>
      <w:r w:rsidRPr="004D4282">
        <w:rPr>
          <w:rFonts w:ascii="Arial" w:hAnsi="Arial" w:cs="Arial"/>
        </w:rPr>
        <w:t xml:space="preserve"> (Dz. U. </w:t>
      </w:r>
      <w:r w:rsidR="00A94BD1">
        <w:rPr>
          <w:rFonts w:ascii="Arial" w:hAnsi="Arial" w:cs="Arial"/>
        </w:rPr>
        <w:t>Nr 206</w:t>
      </w:r>
      <w:r w:rsidRPr="004D4282">
        <w:rPr>
          <w:rFonts w:ascii="Arial" w:hAnsi="Arial" w:cs="Arial"/>
        </w:rPr>
        <w:t xml:space="preserve"> </w:t>
      </w:r>
      <w:r w:rsidR="00A94BD1">
        <w:rPr>
          <w:rFonts w:ascii="Arial" w:hAnsi="Arial" w:cs="Arial"/>
        </w:rPr>
        <w:t>poz. 1291</w:t>
      </w:r>
      <w:r w:rsidRPr="004D4282">
        <w:rPr>
          <w:rFonts w:ascii="Arial" w:hAnsi="Arial" w:cs="Arial"/>
        </w:rPr>
        <w:t>),</w:t>
      </w:r>
    </w:p>
    <w:p w14:paraId="7DA45027" w14:textId="5A03A505" w:rsidR="00F6615A" w:rsidRPr="00A90452" w:rsidRDefault="00F6615A" w:rsidP="00A90452">
      <w:pPr>
        <w:numPr>
          <w:ilvl w:val="0"/>
          <w:numId w:val="1"/>
        </w:numPr>
        <w:tabs>
          <w:tab w:val="clear" w:pos="773"/>
          <w:tab w:val="num" w:pos="360"/>
        </w:tabs>
        <w:spacing w:after="240"/>
        <w:ind w:left="360"/>
        <w:jc w:val="both"/>
        <w:rPr>
          <w:rFonts w:ascii="Arial" w:hAnsi="Arial" w:cs="Arial"/>
        </w:rPr>
      </w:pPr>
      <w:r w:rsidRPr="00A90452">
        <w:rPr>
          <w:rFonts w:ascii="Arial" w:hAnsi="Arial" w:cs="Arial"/>
        </w:rPr>
        <w:t>§ 2</w:t>
      </w:r>
      <w:r w:rsidR="00A94BD1" w:rsidRPr="00A90452">
        <w:rPr>
          <w:rFonts w:ascii="Arial" w:hAnsi="Arial" w:cs="Arial"/>
        </w:rPr>
        <w:t xml:space="preserve">, § 5, </w:t>
      </w:r>
      <w:r w:rsidRPr="00A90452">
        <w:rPr>
          <w:rFonts w:ascii="Arial" w:hAnsi="Arial" w:cs="Arial"/>
        </w:rPr>
        <w:t xml:space="preserve">§ 6 i </w:t>
      </w:r>
      <w:r w:rsidR="00A94BD1" w:rsidRPr="00A90452">
        <w:rPr>
          <w:rFonts w:ascii="Arial" w:hAnsi="Arial" w:cs="Arial"/>
        </w:rPr>
        <w:t>§ 7</w:t>
      </w:r>
      <w:r w:rsidR="00021E92" w:rsidRPr="00A90452">
        <w:rPr>
          <w:rFonts w:ascii="Arial" w:hAnsi="Arial" w:cs="Arial"/>
        </w:rPr>
        <w:t xml:space="preserve"> rozporządzen</w:t>
      </w:r>
      <w:r w:rsidR="00A94BD1" w:rsidRPr="00A90452">
        <w:rPr>
          <w:rFonts w:ascii="Arial" w:hAnsi="Arial" w:cs="Arial"/>
        </w:rPr>
        <w:t>ia Ministra Środowiska z dnia 19 listopada</w:t>
      </w:r>
      <w:r w:rsidR="00021E92" w:rsidRPr="00A90452">
        <w:rPr>
          <w:rFonts w:ascii="Arial" w:hAnsi="Arial" w:cs="Arial"/>
        </w:rPr>
        <w:t xml:space="preserve"> 20</w:t>
      </w:r>
      <w:r w:rsidR="00A94BD1" w:rsidRPr="00A90452">
        <w:rPr>
          <w:rFonts w:ascii="Arial" w:hAnsi="Arial" w:cs="Arial"/>
        </w:rPr>
        <w:t xml:space="preserve">08 </w:t>
      </w:r>
      <w:r w:rsidR="00021E92" w:rsidRPr="00A90452">
        <w:rPr>
          <w:rFonts w:ascii="Arial" w:hAnsi="Arial" w:cs="Arial"/>
        </w:rPr>
        <w:t>r. w sprawie rodzajów wyników pomiarów prowadzonych w związku z eksploatacją instalacji lub urządzenia</w:t>
      </w:r>
      <w:r w:rsidR="00A94BD1" w:rsidRPr="00A90452">
        <w:rPr>
          <w:rFonts w:ascii="Arial" w:hAnsi="Arial" w:cs="Arial"/>
        </w:rPr>
        <w:t xml:space="preserve"> i innych danych oraz terminów</w:t>
      </w:r>
      <w:r w:rsidR="00021E92" w:rsidRPr="00A90452">
        <w:rPr>
          <w:rFonts w:ascii="Arial" w:hAnsi="Arial" w:cs="Arial"/>
        </w:rPr>
        <w:t xml:space="preserve"> i sposobów ich prezentacji (Dz. U. Nr</w:t>
      </w:r>
      <w:r w:rsidR="00A94BD1" w:rsidRPr="00A90452">
        <w:rPr>
          <w:rFonts w:ascii="Arial" w:hAnsi="Arial" w:cs="Arial"/>
        </w:rPr>
        <w:t xml:space="preserve"> 215 poz. 1366</w:t>
      </w:r>
      <w:r w:rsidR="00021E92" w:rsidRPr="00A90452">
        <w:rPr>
          <w:rFonts w:ascii="Arial" w:hAnsi="Arial" w:cs="Arial"/>
        </w:rPr>
        <w:t>),</w:t>
      </w:r>
    </w:p>
    <w:p w14:paraId="6AC31054" w14:textId="00092555" w:rsidR="004658F7" w:rsidRDefault="00A94BD1" w:rsidP="001A5E6F">
      <w:pPr>
        <w:spacing w:after="600"/>
        <w:jc w:val="both"/>
        <w:rPr>
          <w:rFonts w:ascii="Arial" w:hAnsi="Arial" w:cs="Arial"/>
        </w:rPr>
      </w:pPr>
      <w:r>
        <w:rPr>
          <w:rFonts w:ascii="Arial" w:hAnsi="Arial" w:cs="Arial"/>
        </w:rPr>
        <w:t>po rozpatrzeniu</w:t>
      </w:r>
      <w:r w:rsidR="00F6615A">
        <w:rPr>
          <w:rFonts w:ascii="Arial" w:hAnsi="Arial" w:cs="Arial"/>
        </w:rPr>
        <w:t xml:space="preserve"> wniosku ZWRI PL</w:t>
      </w:r>
      <w:r>
        <w:rPr>
          <w:rFonts w:ascii="Arial" w:hAnsi="Arial" w:cs="Arial"/>
        </w:rPr>
        <w:t xml:space="preserve"> Sp. z o.o.</w:t>
      </w:r>
      <w:r w:rsidR="00F6615A">
        <w:rPr>
          <w:rFonts w:ascii="Arial" w:hAnsi="Arial" w:cs="Arial"/>
        </w:rPr>
        <w:t xml:space="preserve"> S.K.A., ul. Żwirki i Wigury 6B, 38-400 Krosno </w:t>
      </w:r>
      <w:r w:rsidR="00F6615A" w:rsidRPr="000A6A3D">
        <w:rPr>
          <w:rFonts w:ascii="Arial" w:hAnsi="Arial" w:cs="Arial"/>
          <w:color w:val="202020"/>
        </w:rPr>
        <w:t xml:space="preserve">(REGON </w:t>
      </w:r>
      <w:r w:rsidR="00F6615A">
        <w:rPr>
          <w:rFonts w:ascii="Arial" w:hAnsi="Arial" w:cs="Arial"/>
          <w:color w:val="202020"/>
        </w:rPr>
        <w:t>181031230, NIP 6842637310</w:t>
      </w:r>
      <w:r w:rsidR="00F6615A" w:rsidRPr="000A6A3D">
        <w:rPr>
          <w:rFonts w:ascii="Arial" w:hAnsi="Arial" w:cs="Arial"/>
          <w:color w:val="202020"/>
        </w:rPr>
        <w:t>)</w:t>
      </w:r>
      <w:r w:rsidR="00F6615A">
        <w:rPr>
          <w:rFonts w:ascii="Arial" w:hAnsi="Arial" w:cs="Arial"/>
        </w:rPr>
        <w:t xml:space="preserve"> z dnia 24 stycznia 2014</w:t>
      </w:r>
      <w:r>
        <w:rPr>
          <w:rFonts w:ascii="Arial" w:hAnsi="Arial" w:cs="Arial"/>
        </w:rPr>
        <w:t xml:space="preserve"> r. o wydanie pozwolenia zintegrowanego dla instalacji do powierzchniowej obróbki metali lub tworzyw sztucznych z zastosowaniem procesów elektrolitycznych lub chemicznych, gdzie całkowita objętość wan</w:t>
      </w:r>
      <w:r w:rsidR="00AB48F7">
        <w:rPr>
          <w:rFonts w:ascii="Arial" w:hAnsi="Arial" w:cs="Arial"/>
        </w:rPr>
        <w:t>ien procesowych przekracza 30 m</w:t>
      </w:r>
      <w:r w:rsidR="00AB48F7" w:rsidRPr="0021571C">
        <w:rPr>
          <w:rFonts w:ascii="Arial" w:hAnsi="Arial" w:cs="Arial"/>
          <w:vertAlign w:val="superscript"/>
        </w:rPr>
        <w:t>3</w:t>
      </w:r>
      <w:r w:rsidR="004658F7">
        <w:rPr>
          <w:rFonts w:ascii="Arial" w:hAnsi="Arial" w:cs="Arial"/>
        </w:rPr>
        <w:t xml:space="preserve"> oraz jego uzupełnienia z dnia 13 marca 2014 r.</w:t>
      </w:r>
    </w:p>
    <w:p w14:paraId="01E3DE3B" w14:textId="63E8D55E" w:rsidR="00287E59" w:rsidRDefault="00287E59" w:rsidP="001A5E6F">
      <w:pPr>
        <w:spacing w:after="240"/>
        <w:jc w:val="center"/>
        <w:rPr>
          <w:rFonts w:ascii="Arial" w:hAnsi="Arial" w:cs="Arial"/>
          <w:b/>
        </w:rPr>
      </w:pPr>
      <w:r w:rsidRPr="00287E59">
        <w:rPr>
          <w:rFonts w:ascii="Arial" w:hAnsi="Arial" w:cs="Arial"/>
          <w:b/>
        </w:rPr>
        <w:lastRenderedPageBreak/>
        <w:t>orzekam</w:t>
      </w:r>
    </w:p>
    <w:p w14:paraId="7F0318A8" w14:textId="2A92D690" w:rsidR="00287E59" w:rsidRPr="00333F03" w:rsidRDefault="00287E59" w:rsidP="00333F03">
      <w:pPr>
        <w:pStyle w:val="Nagwek1"/>
        <w:spacing w:before="0" w:after="240"/>
        <w:jc w:val="both"/>
        <w:rPr>
          <w:rFonts w:ascii="Arial" w:hAnsi="Arial" w:cs="Arial"/>
          <w:color w:val="auto"/>
          <w:sz w:val="24"/>
          <w:szCs w:val="24"/>
        </w:rPr>
      </w:pPr>
      <w:r w:rsidRPr="00333F03">
        <w:rPr>
          <w:rFonts w:ascii="Arial" w:hAnsi="Arial" w:cs="Arial"/>
          <w:color w:val="auto"/>
          <w:sz w:val="24"/>
          <w:szCs w:val="24"/>
        </w:rPr>
        <w:t>udzielam</w:t>
      </w:r>
      <w:r w:rsidR="00F6615A" w:rsidRPr="00333F03">
        <w:rPr>
          <w:rFonts w:ascii="Arial" w:hAnsi="Arial" w:cs="Arial"/>
          <w:color w:val="auto"/>
          <w:sz w:val="24"/>
          <w:szCs w:val="24"/>
        </w:rPr>
        <w:t xml:space="preserve"> ZWRI PL Sp. z o.o. S.K.A., ul. Żwirki i Wigury 6B, 38-400 Krosno (REGON 181031230, NIP 6842637310)</w:t>
      </w:r>
      <w:r w:rsidRPr="00333F03">
        <w:rPr>
          <w:rFonts w:ascii="Arial" w:hAnsi="Arial" w:cs="Arial"/>
          <w:color w:val="auto"/>
          <w:sz w:val="24"/>
          <w:szCs w:val="24"/>
        </w:rPr>
        <w:t xml:space="preserve"> </w:t>
      </w:r>
      <w:r w:rsidR="00946E40" w:rsidRPr="00333F03">
        <w:rPr>
          <w:rFonts w:ascii="Arial" w:hAnsi="Arial" w:cs="Arial"/>
          <w:color w:val="auto"/>
          <w:sz w:val="24"/>
          <w:szCs w:val="24"/>
        </w:rPr>
        <w:t>pozwolenia zintegrowanego na prowadzenie instalacji do powierzchniowej obróbki metali o pojemnośc</w:t>
      </w:r>
      <w:r w:rsidR="00BB22A1" w:rsidRPr="00333F03">
        <w:rPr>
          <w:rFonts w:ascii="Arial" w:hAnsi="Arial" w:cs="Arial"/>
          <w:color w:val="auto"/>
          <w:sz w:val="24"/>
          <w:szCs w:val="24"/>
        </w:rPr>
        <w:t>i wanien procesowych 36,12</w:t>
      </w:r>
      <w:r w:rsidR="00AB48F7" w:rsidRPr="00333F03">
        <w:rPr>
          <w:rFonts w:ascii="Arial" w:hAnsi="Arial" w:cs="Arial"/>
          <w:color w:val="auto"/>
          <w:sz w:val="24"/>
          <w:szCs w:val="24"/>
        </w:rPr>
        <w:t xml:space="preserve"> m</w:t>
      </w:r>
      <w:r w:rsidR="00AB48F7" w:rsidRPr="00333F03">
        <w:rPr>
          <w:rFonts w:ascii="Arial" w:hAnsi="Arial" w:cs="Arial"/>
          <w:color w:val="auto"/>
          <w:sz w:val="24"/>
          <w:szCs w:val="24"/>
          <w:vertAlign w:val="superscript"/>
        </w:rPr>
        <w:t>3</w:t>
      </w:r>
      <w:r w:rsidR="00BB22A1" w:rsidRPr="00333F03">
        <w:rPr>
          <w:rFonts w:ascii="Arial" w:hAnsi="Arial" w:cs="Arial"/>
          <w:color w:val="auto"/>
          <w:sz w:val="24"/>
          <w:szCs w:val="24"/>
        </w:rPr>
        <w:t xml:space="preserve">, zlokalizowanej na działce o nr </w:t>
      </w:r>
      <w:proofErr w:type="spellStart"/>
      <w:r w:rsidR="00BB22A1" w:rsidRPr="00333F03">
        <w:rPr>
          <w:rFonts w:ascii="Arial" w:hAnsi="Arial" w:cs="Arial"/>
          <w:color w:val="auto"/>
          <w:sz w:val="24"/>
          <w:szCs w:val="24"/>
        </w:rPr>
        <w:t>ewid</w:t>
      </w:r>
      <w:proofErr w:type="spellEnd"/>
      <w:r w:rsidR="00BB22A1" w:rsidRPr="00333F03">
        <w:rPr>
          <w:rFonts w:ascii="Arial" w:hAnsi="Arial" w:cs="Arial"/>
          <w:color w:val="auto"/>
          <w:sz w:val="24"/>
          <w:szCs w:val="24"/>
        </w:rPr>
        <w:t>.: 258/43 w Krośnie</w:t>
      </w:r>
      <w:r w:rsidR="007104FC" w:rsidRPr="00333F03">
        <w:rPr>
          <w:rFonts w:ascii="Arial" w:hAnsi="Arial" w:cs="Arial"/>
          <w:color w:val="auto"/>
          <w:sz w:val="24"/>
          <w:szCs w:val="24"/>
        </w:rPr>
        <w:t xml:space="preserve"> – </w:t>
      </w:r>
      <w:r w:rsidR="00F6615A" w:rsidRPr="00333F03">
        <w:rPr>
          <w:rFonts w:ascii="Arial" w:hAnsi="Arial" w:cs="Arial"/>
          <w:color w:val="auto"/>
          <w:sz w:val="24"/>
          <w:szCs w:val="24"/>
        </w:rPr>
        <w:t xml:space="preserve">zwanej dalej instalacją </w:t>
      </w:r>
      <w:r w:rsidR="00946E40" w:rsidRPr="00333F03">
        <w:rPr>
          <w:rFonts w:ascii="Arial" w:hAnsi="Arial" w:cs="Arial"/>
          <w:color w:val="auto"/>
          <w:sz w:val="24"/>
          <w:szCs w:val="24"/>
        </w:rPr>
        <w:t>i określam:</w:t>
      </w:r>
    </w:p>
    <w:p w14:paraId="0E464F46" w14:textId="4C4326D7" w:rsidR="007104FC" w:rsidRPr="00333F03" w:rsidRDefault="007104FC" w:rsidP="00333F03">
      <w:pPr>
        <w:pStyle w:val="Nagwek2"/>
      </w:pPr>
      <w:r w:rsidRPr="00333F03">
        <w:t>Rodzaj i parametry instalacji oraz rodzaj prowadzonej działalności.</w:t>
      </w:r>
    </w:p>
    <w:p w14:paraId="708B40BD" w14:textId="6BD2F716" w:rsidR="007104FC" w:rsidRPr="00333F03" w:rsidRDefault="007104FC" w:rsidP="00333F03">
      <w:pPr>
        <w:pStyle w:val="Nagwek3"/>
      </w:pPr>
      <w:r w:rsidRPr="00333F03">
        <w:t>I.1. Rodzaj prowadzonej działalności.</w:t>
      </w:r>
    </w:p>
    <w:p w14:paraId="03A2001D" w14:textId="37252517" w:rsidR="0086394E" w:rsidRDefault="00EE188E" w:rsidP="001A5E6F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ZWRI PL</w:t>
      </w:r>
      <w:r w:rsidR="007104FC">
        <w:rPr>
          <w:rFonts w:ascii="Arial" w:hAnsi="Arial" w:cs="Arial"/>
        </w:rPr>
        <w:t xml:space="preserve"> Sp. z o.o.</w:t>
      </w:r>
      <w:r>
        <w:rPr>
          <w:rFonts w:ascii="Arial" w:hAnsi="Arial" w:cs="Arial"/>
        </w:rPr>
        <w:t xml:space="preserve"> S.K.A. w Krośnie</w:t>
      </w:r>
      <w:r w:rsidR="007104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prowadzić będzie </w:t>
      </w:r>
      <w:r w:rsidR="007104FC">
        <w:rPr>
          <w:rFonts w:ascii="Arial" w:hAnsi="Arial" w:cs="Arial"/>
        </w:rPr>
        <w:t>pro</w:t>
      </w:r>
      <w:r>
        <w:rPr>
          <w:rFonts w:ascii="Arial" w:hAnsi="Arial" w:cs="Arial"/>
        </w:rPr>
        <w:t xml:space="preserve">cesy produkcyjne, polegające </w:t>
      </w:r>
      <w:r w:rsidR="007104FC">
        <w:rPr>
          <w:rFonts w:ascii="Arial" w:hAnsi="Arial" w:cs="Arial"/>
        </w:rPr>
        <w:t>na pokrywaniu powierzchni</w:t>
      </w:r>
      <w:r>
        <w:rPr>
          <w:rFonts w:ascii="Arial" w:hAnsi="Arial" w:cs="Arial"/>
        </w:rPr>
        <w:t xml:space="preserve"> różnorodnych elementów metalowych </w:t>
      </w:r>
      <w:r w:rsidR="007104FC">
        <w:rPr>
          <w:rFonts w:ascii="Arial" w:hAnsi="Arial" w:cs="Arial"/>
        </w:rPr>
        <w:t>chromem</w:t>
      </w:r>
      <w:r>
        <w:rPr>
          <w:rFonts w:ascii="Arial" w:hAnsi="Arial" w:cs="Arial"/>
        </w:rPr>
        <w:t xml:space="preserve"> trójwartościowym, niklem i miedzią</w:t>
      </w:r>
      <w:r w:rsidR="007104FC">
        <w:rPr>
          <w:rFonts w:ascii="Arial" w:hAnsi="Arial" w:cs="Arial"/>
        </w:rPr>
        <w:t xml:space="preserve"> w cyklu automatycznym na linii galwanicznej o pojemn</w:t>
      </w:r>
      <w:r>
        <w:rPr>
          <w:rFonts w:ascii="Arial" w:hAnsi="Arial" w:cs="Arial"/>
        </w:rPr>
        <w:t>ości wanien procesowych 36,12</w:t>
      </w:r>
      <w:r w:rsidR="00AB48F7">
        <w:rPr>
          <w:rFonts w:ascii="Arial" w:hAnsi="Arial" w:cs="Arial"/>
        </w:rPr>
        <w:t xml:space="preserve"> m</w:t>
      </w:r>
      <w:r w:rsidR="00AB48F7" w:rsidRPr="0021571C">
        <w:rPr>
          <w:rFonts w:ascii="Arial" w:hAnsi="Arial" w:cs="Arial"/>
          <w:vertAlign w:val="superscript"/>
        </w:rPr>
        <w:t>3</w:t>
      </w:r>
      <w:r w:rsidR="007104FC">
        <w:rPr>
          <w:rFonts w:ascii="Arial" w:hAnsi="Arial" w:cs="Arial"/>
        </w:rPr>
        <w:t>.</w:t>
      </w:r>
    </w:p>
    <w:p w14:paraId="6A5E5619" w14:textId="7E40D57D" w:rsidR="0077491F" w:rsidRDefault="0086394E" w:rsidP="005C4A5A">
      <w:pPr>
        <w:pStyle w:val="Nagwek3"/>
      </w:pPr>
      <w:r w:rsidRPr="00A40057">
        <w:t>I.2. Parametry urządzeń i instalacji istotne z punktu widzenia przeciwdziałania zanieczyszczeniom.</w:t>
      </w:r>
    </w:p>
    <w:p w14:paraId="4019F258" w14:textId="77777777" w:rsidR="0077491F" w:rsidRDefault="0077491F" w:rsidP="00021E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I.2.1. </w:t>
      </w:r>
      <w:r>
        <w:rPr>
          <w:rFonts w:ascii="Arial" w:hAnsi="Arial" w:cs="Arial"/>
        </w:rPr>
        <w:t>Parametry urządzeń technologicznych.</w:t>
      </w:r>
    </w:p>
    <w:p w14:paraId="3E72FE13" w14:textId="6F6C5524" w:rsidR="00875B7C" w:rsidRDefault="00732D86" w:rsidP="00732D86">
      <w:pPr>
        <w:jc w:val="both"/>
        <w:rPr>
          <w:rFonts w:ascii="Arial" w:hAnsi="Arial" w:cs="Arial"/>
        </w:rPr>
      </w:pPr>
      <w:r w:rsidRPr="00732D86">
        <w:rPr>
          <w:rFonts w:ascii="Arial" w:hAnsi="Arial" w:cs="Arial"/>
          <w:b/>
        </w:rPr>
        <w:t>I.2.1.</w:t>
      </w:r>
      <w:r w:rsidR="0077491F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Pr="00C37A0E">
        <w:rPr>
          <w:rFonts w:ascii="Arial" w:hAnsi="Arial" w:cs="Arial"/>
        </w:rPr>
        <w:t>Linia galwaniczna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(o pojemn</w:t>
      </w:r>
      <w:r w:rsidR="008100B5">
        <w:rPr>
          <w:rFonts w:ascii="Arial" w:hAnsi="Arial" w:cs="Arial"/>
        </w:rPr>
        <w:t>ości wanien procesowych 36,12</w:t>
      </w:r>
      <w:r w:rsidR="00AB48F7">
        <w:rPr>
          <w:rFonts w:ascii="Arial" w:hAnsi="Arial" w:cs="Arial"/>
        </w:rPr>
        <w:t xml:space="preserve"> m</w:t>
      </w:r>
      <w:r w:rsidR="00AB48F7" w:rsidRPr="0021571C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), w której prowadzone będą procesy przygotowania powierzchni oraz procesy niklowania</w:t>
      </w:r>
      <w:r w:rsidR="00A07753">
        <w:rPr>
          <w:rFonts w:ascii="Arial" w:hAnsi="Arial" w:cs="Arial"/>
        </w:rPr>
        <w:t xml:space="preserve">, miedziowania </w:t>
      </w:r>
      <w:r>
        <w:rPr>
          <w:rFonts w:ascii="Arial" w:hAnsi="Arial" w:cs="Arial"/>
        </w:rPr>
        <w:t>i chromowania w cyklu automatycznym</w:t>
      </w:r>
      <w:r w:rsidR="00F31CAD">
        <w:rPr>
          <w:rFonts w:ascii="Arial" w:hAnsi="Arial" w:cs="Arial"/>
        </w:rPr>
        <w:t>. Linia wyposażona będzie w wanny:</w:t>
      </w:r>
    </w:p>
    <w:p w14:paraId="5C89EC27" w14:textId="77777777" w:rsidR="00732D86" w:rsidRDefault="00F31CAD" w:rsidP="00732D8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procesowe</w:t>
      </w:r>
    </w:p>
    <w:p w14:paraId="3235786C" w14:textId="77777777" w:rsidR="009569AC" w:rsidRPr="00E46628" w:rsidRDefault="009569AC" w:rsidP="00732D86">
      <w:pPr>
        <w:jc w:val="both"/>
        <w:rPr>
          <w:rFonts w:ascii="Arial" w:hAnsi="Arial" w:cs="Arial"/>
          <w:b/>
          <w:sz w:val="22"/>
          <w:szCs w:val="22"/>
        </w:rPr>
      </w:pPr>
      <w:r w:rsidRPr="00E46628">
        <w:rPr>
          <w:rFonts w:ascii="Arial" w:hAnsi="Arial" w:cs="Arial"/>
          <w:b/>
          <w:sz w:val="22"/>
          <w:szCs w:val="22"/>
        </w:rPr>
        <w:t>Tabela 1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tabela 1"/>
        <w:tblDescription w:val="parametry urządzeń technologicznych, linia galwaniczna, wanny procesowe"/>
      </w:tblPr>
      <w:tblGrid>
        <w:gridCol w:w="540"/>
        <w:gridCol w:w="1870"/>
        <w:gridCol w:w="851"/>
        <w:gridCol w:w="1304"/>
        <w:gridCol w:w="4435"/>
      </w:tblGrid>
      <w:tr w:rsidR="000848F3" w:rsidRPr="00BD5B81" w14:paraId="0FBABBEA" w14:textId="77777777" w:rsidTr="003C4128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9A26C" w14:textId="77777777" w:rsidR="000848F3" w:rsidRPr="001A5E6F" w:rsidRDefault="000848F3" w:rsidP="003C7C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6F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8E53F" w14:textId="77777777" w:rsidR="000848F3" w:rsidRPr="001A5E6F" w:rsidRDefault="000848F3" w:rsidP="003C7C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6F">
              <w:rPr>
                <w:rFonts w:ascii="Arial" w:hAnsi="Arial" w:cs="Arial"/>
                <w:b/>
                <w:bCs/>
                <w:sz w:val="20"/>
                <w:szCs w:val="20"/>
              </w:rPr>
              <w:t>Proces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F7DD4" w14:textId="77777777" w:rsidR="000848F3" w:rsidRPr="001A5E6F" w:rsidRDefault="000848F3" w:rsidP="003C7C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6F">
              <w:rPr>
                <w:rFonts w:ascii="Arial" w:hAnsi="Arial" w:cs="Arial"/>
                <w:b/>
                <w:bCs/>
                <w:sz w:val="20"/>
                <w:szCs w:val="20"/>
              </w:rPr>
              <w:t>Numer wanny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ADC9F" w14:textId="77777777" w:rsidR="000848F3" w:rsidRPr="001A5E6F" w:rsidRDefault="000848F3" w:rsidP="003C7C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6F">
              <w:rPr>
                <w:rFonts w:ascii="Arial" w:hAnsi="Arial" w:cs="Arial"/>
                <w:b/>
                <w:bCs/>
                <w:sz w:val="20"/>
                <w:szCs w:val="20"/>
              </w:rPr>
              <w:t>Pojemność [m</w:t>
            </w:r>
            <w:r w:rsidRPr="001A5E6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1A5E6F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E98DA" w14:textId="77777777" w:rsidR="000848F3" w:rsidRPr="001A5E6F" w:rsidRDefault="000848F3" w:rsidP="003C7C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6F">
              <w:rPr>
                <w:rFonts w:ascii="Arial" w:hAnsi="Arial" w:cs="Arial"/>
                <w:b/>
                <w:bCs/>
                <w:sz w:val="20"/>
                <w:szCs w:val="20"/>
              </w:rPr>
              <w:t>Wyposażenie wanny</w:t>
            </w:r>
          </w:p>
        </w:tc>
      </w:tr>
      <w:tr w:rsidR="000848F3" w:rsidRPr="00BD5B81" w14:paraId="1A1C8BCF" w14:textId="77777777" w:rsidTr="003C4128">
        <w:trPr>
          <w:trHeight w:val="2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B5E3" w14:textId="77777777" w:rsidR="000848F3" w:rsidRPr="00BD5B81" w:rsidRDefault="000848F3" w:rsidP="003C7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6994" w14:textId="77777777" w:rsidR="000848F3" w:rsidRPr="00BD5B81" w:rsidRDefault="000848F3" w:rsidP="003C7C2C">
            <w:pPr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Odtłuszczanie chemiczne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41BD" w14:textId="77777777" w:rsidR="000848F3" w:rsidRPr="00BD5B81" w:rsidRDefault="000848F3" w:rsidP="003C7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A383" w14:textId="77777777" w:rsidR="000848F3" w:rsidRPr="00BD5B81" w:rsidRDefault="000848F3" w:rsidP="003C7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A6BE" w14:textId="77777777" w:rsidR="000848F3" w:rsidRPr="0029690D" w:rsidRDefault="000848F3" w:rsidP="0029690D">
            <w:pPr>
              <w:rPr>
                <w:rFonts w:ascii="Arial" w:hAnsi="Arial" w:cs="Arial"/>
                <w:sz w:val="20"/>
                <w:szCs w:val="20"/>
              </w:rPr>
            </w:pPr>
            <w:r w:rsidRPr="0029690D">
              <w:rPr>
                <w:rFonts w:ascii="Arial" w:hAnsi="Arial" w:cs="Arial"/>
                <w:sz w:val="20"/>
                <w:szCs w:val="20"/>
              </w:rPr>
              <w:t>Ogrzewanie za pomocą wężownicy stalowej, zamocowanej na dnie wanny</w:t>
            </w:r>
            <w:r>
              <w:rPr>
                <w:rFonts w:ascii="Arial" w:hAnsi="Arial" w:cs="Arial"/>
                <w:sz w:val="20"/>
                <w:szCs w:val="20"/>
              </w:rPr>
              <w:t>. Zanieczyszczenia poprzez ssawy boczne kierowane do skrubera kwaśno – alkalicznego.</w:t>
            </w:r>
          </w:p>
        </w:tc>
      </w:tr>
      <w:tr w:rsidR="000848F3" w:rsidRPr="00BD5B81" w14:paraId="105C6281" w14:textId="77777777" w:rsidTr="003C4128">
        <w:trPr>
          <w:trHeight w:val="3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544C" w14:textId="77777777" w:rsidR="000848F3" w:rsidRPr="00BD5B81" w:rsidRDefault="000848F3" w:rsidP="003C7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C81E" w14:textId="77777777" w:rsidR="000848F3" w:rsidRPr="00A07753" w:rsidRDefault="000848F3" w:rsidP="003C7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Odtłuszczanie elektrochemiczne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FEF1" w14:textId="77777777" w:rsidR="000848F3" w:rsidRPr="00BD5B81" w:rsidRDefault="000848F3" w:rsidP="003C7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276F" w14:textId="77777777" w:rsidR="000848F3" w:rsidRPr="00BD5B81" w:rsidRDefault="000848F3" w:rsidP="003C7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BCE5" w14:textId="77777777" w:rsidR="000848F3" w:rsidRPr="000848F3" w:rsidRDefault="000848F3" w:rsidP="000848F3">
            <w:pPr>
              <w:rPr>
                <w:rFonts w:ascii="Arial" w:hAnsi="Arial" w:cs="Arial"/>
                <w:sz w:val="20"/>
                <w:szCs w:val="20"/>
              </w:rPr>
            </w:pPr>
            <w:r w:rsidRPr="0029690D">
              <w:rPr>
                <w:rFonts w:ascii="Arial" w:hAnsi="Arial" w:cs="Arial"/>
                <w:sz w:val="20"/>
                <w:szCs w:val="20"/>
              </w:rPr>
              <w:t>Ogrzewan</w:t>
            </w:r>
            <w:r>
              <w:rPr>
                <w:rFonts w:ascii="Arial" w:hAnsi="Arial" w:cs="Arial"/>
                <w:sz w:val="20"/>
                <w:szCs w:val="20"/>
              </w:rPr>
              <w:t>ie za pomocą wężownicy aluminiowej, zamocowanej na boku</w:t>
            </w:r>
            <w:r w:rsidRPr="0029690D">
              <w:rPr>
                <w:rFonts w:ascii="Arial" w:hAnsi="Arial" w:cs="Arial"/>
                <w:sz w:val="20"/>
                <w:szCs w:val="20"/>
              </w:rPr>
              <w:t xml:space="preserve"> wanny</w:t>
            </w:r>
            <w:r>
              <w:rPr>
                <w:rFonts w:ascii="Arial" w:hAnsi="Arial" w:cs="Arial"/>
                <w:sz w:val="20"/>
                <w:szCs w:val="20"/>
              </w:rPr>
              <w:t>. Zanieczyszczenia poprzez ssawy boczne kierowane do skrubera kwaśno – alkalicznego.</w:t>
            </w:r>
          </w:p>
        </w:tc>
      </w:tr>
      <w:tr w:rsidR="000848F3" w:rsidRPr="00BD5B81" w14:paraId="60837DB4" w14:textId="77777777" w:rsidTr="003C4128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A303" w14:textId="77777777" w:rsidR="000848F3" w:rsidRPr="00BD5B81" w:rsidRDefault="000848F3" w:rsidP="003C7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941D" w14:textId="77777777" w:rsidR="000848F3" w:rsidRPr="00BD5B81" w:rsidRDefault="000848F3" w:rsidP="003C7C2C">
            <w:pPr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 xml:space="preserve">Trawienie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F732" w14:textId="77777777" w:rsidR="000848F3" w:rsidRPr="00BD5B81" w:rsidRDefault="000848F3" w:rsidP="003C7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3120" w14:textId="77777777" w:rsidR="000848F3" w:rsidRPr="00BD5B81" w:rsidRDefault="000848F3" w:rsidP="003C7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6B0B" w14:textId="77777777" w:rsidR="000848F3" w:rsidRPr="00BD5B81" w:rsidRDefault="000848F3" w:rsidP="0029690D">
            <w:pPr>
              <w:rPr>
                <w:rFonts w:ascii="Arial" w:hAnsi="Arial" w:cs="Arial"/>
                <w:sz w:val="20"/>
                <w:szCs w:val="20"/>
              </w:rPr>
            </w:pPr>
            <w:r w:rsidRPr="0029690D">
              <w:rPr>
                <w:rFonts w:ascii="Arial" w:hAnsi="Arial" w:cs="Arial"/>
                <w:sz w:val="20"/>
                <w:szCs w:val="20"/>
              </w:rPr>
              <w:t>Ogrzewan</w:t>
            </w:r>
            <w:r>
              <w:rPr>
                <w:rFonts w:ascii="Arial" w:hAnsi="Arial" w:cs="Arial"/>
                <w:sz w:val="20"/>
                <w:szCs w:val="20"/>
              </w:rPr>
              <w:t>ie za pomocą wężownicy aluminiowej, zamocowanej na boku</w:t>
            </w:r>
            <w:r w:rsidRPr="0029690D">
              <w:rPr>
                <w:rFonts w:ascii="Arial" w:hAnsi="Arial" w:cs="Arial"/>
                <w:sz w:val="20"/>
                <w:szCs w:val="20"/>
              </w:rPr>
              <w:t xml:space="preserve"> wanny</w:t>
            </w:r>
            <w:r>
              <w:rPr>
                <w:rFonts w:ascii="Arial" w:hAnsi="Arial" w:cs="Arial"/>
                <w:sz w:val="20"/>
                <w:szCs w:val="20"/>
              </w:rPr>
              <w:t>. Zanieczyszczenia poprzez ssawy boczne kierowane do skrubera kwaśno – alkalicznego.</w:t>
            </w:r>
          </w:p>
        </w:tc>
      </w:tr>
      <w:tr w:rsidR="000848F3" w:rsidRPr="00BD5B81" w14:paraId="3BBAE314" w14:textId="77777777" w:rsidTr="003C4128">
        <w:trPr>
          <w:trHeight w:val="3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5422" w14:textId="77777777" w:rsidR="000848F3" w:rsidRPr="00BD5B81" w:rsidRDefault="000848F3" w:rsidP="003C7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6BDB" w14:textId="77777777" w:rsidR="000848F3" w:rsidRPr="00BD5B81" w:rsidRDefault="000848F3" w:rsidP="003C7C2C">
            <w:pPr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 xml:space="preserve">Odtłuszczanie </w:t>
            </w:r>
            <w:r>
              <w:rPr>
                <w:rFonts w:ascii="Arial" w:hAnsi="Arial" w:cs="Arial"/>
                <w:sz w:val="20"/>
                <w:szCs w:val="20"/>
              </w:rPr>
              <w:t>elektrochemiczne (anodowe)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5951" w14:textId="77777777" w:rsidR="000848F3" w:rsidRPr="00BD5B81" w:rsidRDefault="000848F3" w:rsidP="00223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7170" w14:textId="77777777" w:rsidR="000848F3" w:rsidRPr="00BD5B81" w:rsidRDefault="000848F3" w:rsidP="003C7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AD95" w14:textId="77777777" w:rsidR="000848F3" w:rsidRPr="00BD5B81" w:rsidRDefault="000848F3" w:rsidP="0029690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9690D">
              <w:rPr>
                <w:rFonts w:ascii="Arial" w:hAnsi="Arial" w:cs="Arial"/>
                <w:sz w:val="20"/>
                <w:szCs w:val="20"/>
              </w:rPr>
              <w:t>Ogrzewan</w:t>
            </w:r>
            <w:r>
              <w:rPr>
                <w:rFonts w:ascii="Arial" w:hAnsi="Arial" w:cs="Arial"/>
                <w:sz w:val="20"/>
                <w:szCs w:val="20"/>
              </w:rPr>
              <w:t>ie za pomocą wężownicy aluminiowej, zamocowanej na boku</w:t>
            </w:r>
            <w:r w:rsidRPr="0029690D">
              <w:rPr>
                <w:rFonts w:ascii="Arial" w:hAnsi="Arial" w:cs="Arial"/>
                <w:sz w:val="20"/>
                <w:szCs w:val="20"/>
              </w:rPr>
              <w:t xml:space="preserve"> wanny</w:t>
            </w:r>
            <w:r>
              <w:rPr>
                <w:rFonts w:ascii="Arial" w:hAnsi="Arial" w:cs="Arial"/>
                <w:sz w:val="20"/>
                <w:szCs w:val="20"/>
              </w:rPr>
              <w:t>. Zanieczyszczenia poprzez ssawy boczne kierowane do skrubera kwaśno – alkalicznego.</w:t>
            </w:r>
          </w:p>
        </w:tc>
      </w:tr>
      <w:tr w:rsidR="000848F3" w:rsidRPr="00BD5B81" w14:paraId="5FE563EF" w14:textId="77777777" w:rsidTr="003C4128">
        <w:trPr>
          <w:trHeight w:val="4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47B8" w14:textId="77777777" w:rsidR="000848F3" w:rsidRPr="00BD5B81" w:rsidRDefault="000848F3" w:rsidP="003C7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076F" w14:textId="77777777" w:rsidR="000848F3" w:rsidRPr="00BD5B81" w:rsidRDefault="000848F3" w:rsidP="003C7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Trawienie (dekapowanie)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D988" w14:textId="77777777" w:rsidR="000848F3" w:rsidRPr="00BD5B81" w:rsidRDefault="000848F3" w:rsidP="003C7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16B0" w14:textId="77777777" w:rsidR="000848F3" w:rsidRPr="00BD5B81" w:rsidRDefault="000848F3" w:rsidP="003C7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4770" w14:textId="77777777" w:rsidR="000848F3" w:rsidRPr="00BD5B81" w:rsidRDefault="000848F3" w:rsidP="00296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Zanieczyszczenia poprzez ssawy boczne kierowane do skrubera kwaśno – alkalicznego. Podłączenie przelewu do zbiornika ścieków kwaśnych.</w:t>
            </w:r>
          </w:p>
        </w:tc>
      </w:tr>
      <w:tr w:rsidR="000848F3" w:rsidRPr="00BD5B81" w14:paraId="6647A6DC" w14:textId="77777777" w:rsidTr="003C4128">
        <w:trPr>
          <w:trHeight w:val="2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B644" w14:textId="77777777" w:rsidR="000848F3" w:rsidRPr="00BD5B81" w:rsidRDefault="000848F3" w:rsidP="003C7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44DE" w14:textId="77777777" w:rsidR="000848F3" w:rsidRPr="00BD5B81" w:rsidRDefault="000848F3" w:rsidP="003C7C2C">
            <w:pPr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Niklowanie wstępne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BD5B" w14:textId="77777777" w:rsidR="000848F3" w:rsidRPr="00BD5B81" w:rsidRDefault="000848F3" w:rsidP="003C7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3B8E" w14:textId="77777777" w:rsidR="000848F3" w:rsidRPr="00BD5B81" w:rsidRDefault="000848F3" w:rsidP="003C7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74DB" w14:textId="77777777" w:rsidR="000848F3" w:rsidRPr="00BD5B81" w:rsidRDefault="000848F3" w:rsidP="0029690D">
            <w:pPr>
              <w:rPr>
                <w:rFonts w:ascii="Arial" w:hAnsi="Arial" w:cs="Arial"/>
                <w:sz w:val="20"/>
                <w:szCs w:val="20"/>
              </w:rPr>
            </w:pPr>
            <w:r w:rsidRPr="0029690D">
              <w:rPr>
                <w:rFonts w:ascii="Arial" w:hAnsi="Arial" w:cs="Arial"/>
                <w:sz w:val="20"/>
                <w:szCs w:val="20"/>
              </w:rPr>
              <w:t>Ogrzewan</w:t>
            </w:r>
            <w:r>
              <w:rPr>
                <w:rFonts w:ascii="Arial" w:hAnsi="Arial" w:cs="Arial"/>
                <w:sz w:val="20"/>
                <w:szCs w:val="20"/>
              </w:rPr>
              <w:t>ie za pomocą wężownicy tytanowej, zamocowanej na boku</w:t>
            </w:r>
            <w:r w:rsidRPr="0029690D">
              <w:rPr>
                <w:rFonts w:ascii="Arial" w:hAnsi="Arial" w:cs="Arial"/>
                <w:sz w:val="20"/>
                <w:szCs w:val="20"/>
              </w:rPr>
              <w:t xml:space="preserve"> wanny</w:t>
            </w:r>
            <w:r>
              <w:rPr>
                <w:rFonts w:ascii="Arial" w:hAnsi="Arial" w:cs="Arial"/>
                <w:sz w:val="20"/>
                <w:szCs w:val="20"/>
              </w:rPr>
              <w:t>. Zanieczyszczenia poprzez ssawy boczne kierowane do skrubera kwaśno – alkalicznego.</w:t>
            </w:r>
          </w:p>
        </w:tc>
      </w:tr>
      <w:tr w:rsidR="000848F3" w:rsidRPr="00BD5B81" w14:paraId="6E7D15A5" w14:textId="77777777" w:rsidTr="003C4128">
        <w:trPr>
          <w:trHeight w:val="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33B1" w14:textId="77777777" w:rsidR="000848F3" w:rsidRPr="00BD5B81" w:rsidRDefault="000848F3" w:rsidP="003C7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EB1C" w14:textId="77777777" w:rsidR="000848F3" w:rsidRPr="00BD5B81" w:rsidRDefault="000848F3" w:rsidP="003C7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Miedziowanie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7AE6" w14:textId="77777777" w:rsidR="000848F3" w:rsidRPr="00BD5B81" w:rsidRDefault="000848F3" w:rsidP="003C7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20, 21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8859" w14:textId="77777777" w:rsidR="000848F3" w:rsidRPr="00BD5B81" w:rsidRDefault="000848F3" w:rsidP="003C7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x 2,44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7A0D" w14:textId="77777777" w:rsidR="000848F3" w:rsidRPr="00BD5B81" w:rsidRDefault="000848F3" w:rsidP="000848F3">
            <w:pPr>
              <w:rPr>
                <w:rFonts w:ascii="Arial" w:hAnsi="Arial" w:cs="Arial"/>
                <w:sz w:val="20"/>
                <w:szCs w:val="20"/>
              </w:rPr>
            </w:pPr>
            <w:r w:rsidRPr="0029690D">
              <w:rPr>
                <w:rFonts w:ascii="Arial" w:hAnsi="Arial" w:cs="Arial"/>
                <w:sz w:val="20"/>
                <w:szCs w:val="20"/>
              </w:rPr>
              <w:t>Ogrzewan</w:t>
            </w:r>
            <w:r>
              <w:rPr>
                <w:rFonts w:ascii="Arial" w:hAnsi="Arial" w:cs="Arial"/>
                <w:sz w:val="20"/>
                <w:szCs w:val="20"/>
              </w:rPr>
              <w:t>ie za pomocą wężownicy aluminiowej, zamocowanej na boku</w:t>
            </w:r>
            <w:r w:rsidRPr="0029690D">
              <w:rPr>
                <w:rFonts w:ascii="Arial" w:hAnsi="Arial" w:cs="Arial"/>
                <w:sz w:val="20"/>
                <w:szCs w:val="20"/>
              </w:rPr>
              <w:t xml:space="preserve"> wanny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Zanieczyszczenia poprzez ssawy boczne kierowane do skrubera kwaśno – alkalicznego.</w:t>
            </w:r>
          </w:p>
        </w:tc>
      </w:tr>
      <w:tr w:rsidR="000848F3" w:rsidRPr="00BD5B81" w14:paraId="0FAB894D" w14:textId="77777777" w:rsidTr="003C4128">
        <w:trPr>
          <w:trHeight w:val="4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3B60" w14:textId="77777777" w:rsidR="000848F3" w:rsidRPr="00BD5B81" w:rsidRDefault="000848F3" w:rsidP="003C7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A306" w14:textId="77777777" w:rsidR="000848F3" w:rsidRPr="00BD5B81" w:rsidRDefault="000848F3" w:rsidP="003C7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Aktywacja po miedzi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EC28" w14:textId="77777777" w:rsidR="000848F3" w:rsidRPr="00BD5B81" w:rsidRDefault="000848F3" w:rsidP="003C7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7F3E" w14:textId="77777777" w:rsidR="000848F3" w:rsidRPr="00BD5B81" w:rsidRDefault="000848F3" w:rsidP="003C7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36A7" w14:textId="77777777" w:rsidR="000848F3" w:rsidRPr="00BD5B81" w:rsidRDefault="000848F3" w:rsidP="00084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Podłączenie przelewu do zbiornika ścieków kwaśnych.</w:t>
            </w:r>
          </w:p>
        </w:tc>
      </w:tr>
      <w:tr w:rsidR="000848F3" w:rsidRPr="00BD5B81" w14:paraId="1792192F" w14:textId="77777777" w:rsidTr="003C4128">
        <w:trPr>
          <w:trHeight w:val="3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0047" w14:textId="77777777" w:rsidR="000848F3" w:rsidRPr="00BD5B81" w:rsidRDefault="000848F3" w:rsidP="003C7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6B33" w14:textId="77777777" w:rsidR="000848F3" w:rsidRPr="00BD5B81" w:rsidRDefault="000848F3" w:rsidP="003C7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Niklowanie satyna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6156" w14:textId="77777777" w:rsidR="000848F3" w:rsidRPr="00BD5B81" w:rsidRDefault="000848F3" w:rsidP="003C7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09F7" w14:textId="77777777" w:rsidR="000848F3" w:rsidRPr="00BD5B81" w:rsidRDefault="000848F3" w:rsidP="003C7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2DE3" w14:textId="77777777" w:rsidR="000848F3" w:rsidRPr="00BD5B81" w:rsidRDefault="000848F3" w:rsidP="0029690D">
            <w:pPr>
              <w:rPr>
                <w:rFonts w:ascii="Arial" w:hAnsi="Arial" w:cs="Arial"/>
                <w:sz w:val="20"/>
                <w:szCs w:val="20"/>
              </w:rPr>
            </w:pPr>
            <w:r w:rsidRPr="0029690D">
              <w:rPr>
                <w:rFonts w:ascii="Arial" w:hAnsi="Arial" w:cs="Arial"/>
                <w:sz w:val="20"/>
                <w:szCs w:val="20"/>
              </w:rPr>
              <w:t>Ogrzewan</w:t>
            </w:r>
            <w:r>
              <w:rPr>
                <w:rFonts w:ascii="Arial" w:hAnsi="Arial" w:cs="Arial"/>
                <w:sz w:val="20"/>
                <w:szCs w:val="20"/>
              </w:rPr>
              <w:t>ie za pomocą wężownicy tytanowej, zamocowanej na boku</w:t>
            </w:r>
            <w:r w:rsidRPr="0029690D">
              <w:rPr>
                <w:rFonts w:ascii="Arial" w:hAnsi="Arial" w:cs="Arial"/>
                <w:sz w:val="20"/>
                <w:szCs w:val="20"/>
              </w:rPr>
              <w:t xml:space="preserve"> wanny</w:t>
            </w:r>
            <w:r>
              <w:rPr>
                <w:rFonts w:ascii="Arial" w:hAnsi="Arial" w:cs="Arial"/>
                <w:sz w:val="20"/>
                <w:szCs w:val="20"/>
              </w:rPr>
              <w:t>, Zanieczyszczenia poprzez ssawy boczne kierowane do skrubera niklowo – chromowego.</w:t>
            </w:r>
          </w:p>
        </w:tc>
      </w:tr>
      <w:tr w:rsidR="000848F3" w:rsidRPr="00BD5B81" w14:paraId="62FA10C5" w14:textId="77777777" w:rsidTr="003C4128">
        <w:trPr>
          <w:trHeight w:val="3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F0FF" w14:textId="77777777" w:rsidR="000848F3" w:rsidRPr="00BD5B81" w:rsidRDefault="000848F3" w:rsidP="003C7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4711" w14:textId="77777777" w:rsidR="000848F3" w:rsidRDefault="000848F3" w:rsidP="003C7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Niklowanie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4E9D" w14:textId="77777777" w:rsidR="000848F3" w:rsidRPr="00BD5B81" w:rsidRDefault="000848F3" w:rsidP="003C7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29, 30, 31, 32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A50B" w14:textId="77777777" w:rsidR="000848F3" w:rsidRPr="00BD5B81" w:rsidRDefault="000848F3" w:rsidP="003C7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x 2,44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5FD4" w14:textId="77777777" w:rsidR="000848F3" w:rsidRPr="00BD5B81" w:rsidRDefault="000848F3" w:rsidP="0029690D">
            <w:pPr>
              <w:rPr>
                <w:rFonts w:ascii="Arial" w:hAnsi="Arial" w:cs="Arial"/>
                <w:sz w:val="20"/>
                <w:szCs w:val="20"/>
              </w:rPr>
            </w:pPr>
            <w:r w:rsidRPr="0029690D">
              <w:rPr>
                <w:rFonts w:ascii="Arial" w:hAnsi="Arial" w:cs="Arial"/>
                <w:sz w:val="20"/>
                <w:szCs w:val="20"/>
              </w:rPr>
              <w:t>Ogrzewan</w:t>
            </w:r>
            <w:r>
              <w:rPr>
                <w:rFonts w:ascii="Arial" w:hAnsi="Arial" w:cs="Arial"/>
                <w:sz w:val="20"/>
                <w:szCs w:val="20"/>
              </w:rPr>
              <w:t>ie za pomocą wężownicy tytanowej, zamocowanej na boku</w:t>
            </w:r>
            <w:r w:rsidRPr="0029690D">
              <w:rPr>
                <w:rFonts w:ascii="Arial" w:hAnsi="Arial" w:cs="Arial"/>
                <w:sz w:val="20"/>
                <w:szCs w:val="20"/>
              </w:rPr>
              <w:t xml:space="preserve"> wanny</w:t>
            </w:r>
            <w:r>
              <w:rPr>
                <w:rFonts w:ascii="Arial" w:hAnsi="Arial" w:cs="Arial"/>
                <w:sz w:val="20"/>
                <w:szCs w:val="20"/>
              </w:rPr>
              <w:t>. Zanieczyszczenia poprzez ssawy boczne kierowane do skrubera niklowo – chromowego.</w:t>
            </w:r>
          </w:p>
        </w:tc>
      </w:tr>
      <w:tr w:rsidR="000848F3" w:rsidRPr="00BD5B81" w14:paraId="0E11034A" w14:textId="77777777" w:rsidTr="003C4128">
        <w:trPr>
          <w:trHeight w:val="2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3DB8" w14:textId="77777777" w:rsidR="000848F3" w:rsidRDefault="000848F3" w:rsidP="003C7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81C1" w14:textId="77777777" w:rsidR="000848F3" w:rsidRDefault="000848F3" w:rsidP="003C7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Aktywacja chromu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8EA5" w14:textId="77777777" w:rsidR="000848F3" w:rsidRPr="00BD5B81" w:rsidRDefault="000848F3" w:rsidP="003C7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3F5C" w14:textId="77777777" w:rsidR="000848F3" w:rsidRPr="00BD5B81" w:rsidRDefault="000848F3" w:rsidP="003C7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8A28" w14:textId="77777777" w:rsidR="000848F3" w:rsidRPr="00BD5B81" w:rsidRDefault="000848F3" w:rsidP="00296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Zanieczyszczenia poprzez ssawy boczne kierowane do skrubera niklowo – chromowego. Podłączenie przelewu do zbiornika ścieków zasadowych.</w:t>
            </w:r>
          </w:p>
        </w:tc>
      </w:tr>
      <w:tr w:rsidR="000848F3" w:rsidRPr="00BD5B81" w14:paraId="54E8FDE7" w14:textId="77777777" w:rsidTr="003C4128">
        <w:trPr>
          <w:trHeight w:val="2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F0CB" w14:textId="77777777" w:rsidR="000848F3" w:rsidRDefault="000848F3" w:rsidP="003C7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7D74" w14:textId="77777777" w:rsidR="000848F3" w:rsidRDefault="000848F3" w:rsidP="003C7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Chromowanie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9F96" w14:textId="77777777" w:rsidR="000848F3" w:rsidRPr="00BD5B81" w:rsidRDefault="000848F3" w:rsidP="003C7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0C2A" w14:textId="77777777" w:rsidR="000848F3" w:rsidRPr="00BD5B81" w:rsidRDefault="000848F3" w:rsidP="003C7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9CD2" w14:textId="77777777" w:rsidR="000848F3" w:rsidRPr="00BD5B81" w:rsidRDefault="000848F3" w:rsidP="0029690D">
            <w:pPr>
              <w:rPr>
                <w:rFonts w:ascii="Arial" w:hAnsi="Arial" w:cs="Arial"/>
                <w:sz w:val="20"/>
                <w:szCs w:val="20"/>
              </w:rPr>
            </w:pPr>
            <w:r w:rsidRPr="0029690D">
              <w:rPr>
                <w:rFonts w:ascii="Arial" w:hAnsi="Arial" w:cs="Arial"/>
                <w:sz w:val="20"/>
                <w:szCs w:val="20"/>
              </w:rPr>
              <w:t>Ogrzewan</w:t>
            </w:r>
            <w:r>
              <w:rPr>
                <w:rFonts w:ascii="Arial" w:hAnsi="Arial" w:cs="Arial"/>
                <w:sz w:val="20"/>
                <w:szCs w:val="20"/>
              </w:rPr>
              <w:t>ie za pomocą wężownicy tytanowej, zamocowanej na boku</w:t>
            </w:r>
            <w:r w:rsidRPr="0029690D">
              <w:rPr>
                <w:rFonts w:ascii="Arial" w:hAnsi="Arial" w:cs="Arial"/>
                <w:sz w:val="20"/>
                <w:szCs w:val="20"/>
              </w:rPr>
              <w:t xml:space="preserve"> wanny</w:t>
            </w:r>
            <w:r>
              <w:rPr>
                <w:rFonts w:ascii="Arial" w:hAnsi="Arial" w:cs="Arial"/>
                <w:sz w:val="20"/>
                <w:szCs w:val="20"/>
              </w:rPr>
              <w:t>. Zanieczyszczenia poprzez ssawy boczne kierowane do skrubera niklowo – chromowego.</w:t>
            </w:r>
          </w:p>
        </w:tc>
      </w:tr>
      <w:tr w:rsidR="000848F3" w:rsidRPr="00BD5B81" w14:paraId="153EB2C5" w14:textId="77777777" w:rsidTr="003C4128">
        <w:trPr>
          <w:trHeight w:val="2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6A0D" w14:textId="77777777" w:rsidR="000848F3" w:rsidRDefault="000848F3" w:rsidP="003C7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341C" w14:textId="77777777" w:rsidR="000848F3" w:rsidRDefault="000848F3" w:rsidP="003C7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Pasywacja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09A2" w14:textId="77777777" w:rsidR="000848F3" w:rsidRDefault="000848F3" w:rsidP="003C7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889C" w14:textId="77777777" w:rsidR="000848F3" w:rsidRPr="00BD5B81" w:rsidRDefault="000848F3" w:rsidP="003C7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8CC8" w14:textId="77777777" w:rsidR="000848F3" w:rsidRPr="00BD5B81" w:rsidRDefault="000848F3" w:rsidP="00296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Podłączenie przelewu do zbiornika ścieków chromowych.</w:t>
            </w:r>
          </w:p>
        </w:tc>
      </w:tr>
    </w:tbl>
    <w:p w14:paraId="215CE870" w14:textId="77777777" w:rsidR="009569AC" w:rsidRDefault="00F31CAD" w:rsidP="00732D8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płuczkowe</w:t>
      </w:r>
    </w:p>
    <w:p w14:paraId="044DE55C" w14:textId="77777777" w:rsidR="009569AC" w:rsidRPr="00E46628" w:rsidRDefault="009569AC" w:rsidP="009569AC">
      <w:pPr>
        <w:jc w:val="both"/>
        <w:rPr>
          <w:rFonts w:ascii="Arial" w:hAnsi="Arial" w:cs="Arial"/>
          <w:b/>
          <w:sz w:val="22"/>
          <w:szCs w:val="22"/>
        </w:rPr>
      </w:pPr>
      <w:r w:rsidRPr="00E46628">
        <w:rPr>
          <w:rFonts w:ascii="Arial" w:hAnsi="Arial" w:cs="Arial"/>
          <w:b/>
          <w:sz w:val="22"/>
          <w:szCs w:val="22"/>
        </w:rPr>
        <w:t>Tabela 2</w:t>
      </w:r>
    </w:p>
    <w:tbl>
      <w:tblPr>
        <w:tblW w:w="900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tabela 2"/>
        <w:tblDescription w:val="parametry urządzeń technologicznych, linia galwaniczna, wanny płuczkowe"/>
      </w:tblPr>
      <w:tblGrid>
        <w:gridCol w:w="567"/>
        <w:gridCol w:w="1843"/>
        <w:gridCol w:w="851"/>
        <w:gridCol w:w="1275"/>
        <w:gridCol w:w="4464"/>
      </w:tblGrid>
      <w:tr w:rsidR="000848F3" w:rsidRPr="009569AC" w14:paraId="2587D4D9" w14:textId="77777777" w:rsidTr="003C4128">
        <w:trPr>
          <w:trHeight w:val="51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4B7A4" w14:textId="77777777" w:rsidR="000848F3" w:rsidRPr="003C4128" w:rsidRDefault="000848F3" w:rsidP="00BE4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128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5D16B" w14:textId="77777777" w:rsidR="000848F3" w:rsidRPr="003C4128" w:rsidRDefault="000848F3" w:rsidP="00BE4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128">
              <w:rPr>
                <w:rFonts w:ascii="Arial" w:hAnsi="Arial" w:cs="Arial"/>
                <w:b/>
                <w:bCs/>
                <w:sz w:val="20"/>
                <w:szCs w:val="20"/>
              </w:rPr>
              <w:t>Proces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FAA40" w14:textId="77777777" w:rsidR="000848F3" w:rsidRPr="003C4128" w:rsidRDefault="000848F3" w:rsidP="00BE4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128">
              <w:rPr>
                <w:rFonts w:ascii="Arial" w:hAnsi="Arial" w:cs="Arial"/>
                <w:b/>
                <w:bCs/>
                <w:sz w:val="20"/>
                <w:szCs w:val="20"/>
              </w:rPr>
              <w:t>Numer wanny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30B73" w14:textId="77777777" w:rsidR="000848F3" w:rsidRPr="003C4128" w:rsidRDefault="000848F3" w:rsidP="00BE4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128">
              <w:rPr>
                <w:rFonts w:ascii="Arial" w:hAnsi="Arial" w:cs="Arial"/>
                <w:b/>
                <w:bCs/>
                <w:sz w:val="20"/>
                <w:szCs w:val="20"/>
              </w:rPr>
              <w:t>Pojemność [m</w:t>
            </w:r>
            <w:r w:rsidRPr="003C412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3C4128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B2F71" w14:textId="77777777" w:rsidR="000848F3" w:rsidRPr="003C4128" w:rsidRDefault="000848F3" w:rsidP="003549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128">
              <w:rPr>
                <w:rFonts w:ascii="Arial" w:hAnsi="Arial" w:cs="Arial"/>
                <w:b/>
                <w:bCs/>
                <w:sz w:val="20"/>
                <w:szCs w:val="20"/>
              </w:rPr>
              <w:t>Wyposażenie wanny</w:t>
            </w:r>
          </w:p>
        </w:tc>
      </w:tr>
      <w:tr w:rsidR="000848F3" w:rsidRPr="009569AC" w14:paraId="749912DC" w14:textId="77777777" w:rsidTr="000E33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57A8" w14:textId="77777777" w:rsidR="000848F3" w:rsidRPr="009569AC" w:rsidRDefault="000848F3" w:rsidP="00BE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A52B" w14:textId="77777777" w:rsidR="000848F3" w:rsidRPr="009569AC" w:rsidRDefault="000848F3" w:rsidP="00BE48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Płukanie przelewowe wodą wodociągową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33FE" w14:textId="77777777" w:rsidR="000848F3" w:rsidRPr="009569AC" w:rsidRDefault="000848F3" w:rsidP="00BE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7B27" w14:textId="77777777" w:rsidR="000848F3" w:rsidRPr="009569AC" w:rsidRDefault="000848F3" w:rsidP="00BE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65F4" w14:textId="77777777" w:rsidR="000848F3" w:rsidRPr="009569AC" w:rsidRDefault="000848F3" w:rsidP="00897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Podłączenie przelewu do zbiornika ścieków zasadowych.</w:t>
            </w:r>
          </w:p>
        </w:tc>
      </w:tr>
      <w:tr w:rsidR="000848F3" w:rsidRPr="009569AC" w14:paraId="7C502CDC" w14:textId="77777777" w:rsidTr="000E339B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7E3B" w14:textId="77777777" w:rsidR="000848F3" w:rsidRPr="009569AC" w:rsidRDefault="000848F3" w:rsidP="00BE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5E19" w14:textId="77777777" w:rsidR="000848F3" w:rsidRPr="009569AC" w:rsidRDefault="000848F3" w:rsidP="00BE48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Płukanie natryskowe wodą wodociągową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B58F" w14:textId="77777777" w:rsidR="000848F3" w:rsidRPr="009569AC" w:rsidRDefault="000848F3" w:rsidP="00BE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E593" w14:textId="77777777" w:rsidR="000848F3" w:rsidRPr="009569AC" w:rsidRDefault="000848F3" w:rsidP="00BE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FBD7" w14:textId="77777777" w:rsidR="000848F3" w:rsidRPr="009569AC" w:rsidRDefault="000848F3" w:rsidP="00897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Podłączenie przelewu do zbiornika ścieków zasadowych.</w:t>
            </w:r>
          </w:p>
        </w:tc>
      </w:tr>
      <w:tr w:rsidR="000848F3" w:rsidRPr="009569AC" w14:paraId="2A3D5901" w14:textId="77777777" w:rsidTr="000E339B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F83F" w14:textId="77777777" w:rsidR="000848F3" w:rsidRPr="009569AC" w:rsidRDefault="000848F3" w:rsidP="00BE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5A55" w14:textId="77777777" w:rsidR="000848F3" w:rsidRPr="009569AC" w:rsidRDefault="000848F3" w:rsidP="00BE48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Płukanie natryskowe wodą wodociągową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59BA" w14:textId="77777777" w:rsidR="000848F3" w:rsidRPr="009569AC" w:rsidRDefault="000848F3" w:rsidP="00BE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0F50" w14:textId="77777777" w:rsidR="000848F3" w:rsidRPr="009569AC" w:rsidRDefault="000848F3" w:rsidP="00BE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2244" w14:textId="77777777" w:rsidR="000848F3" w:rsidRPr="009569AC" w:rsidRDefault="000848F3" w:rsidP="00897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Podłączenie przelewu do zbiornika ścieków kwaśnych.</w:t>
            </w:r>
          </w:p>
        </w:tc>
      </w:tr>
      <w:tr w:rsidR="000848F3" w:rsidRPr="009569AC" w14:paraId="233E3209" w14:textId="77777777" w:rsidTr="000E33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4E16" w14:textId="77777777" w:rsidR="000848F3" w:rsidRPr="009569AC" w:rsidRDefault="000848F3" w:rsidP="00BE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69D9" w14:textId="77777777" w:rsidR="000848F3" w:rsidRPr="009569AC" w:rsidRDefault="000848F3" w:rsidP="00BE48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Płukanie przelewowe wodą wodociągową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8B18" w14:textId="77777777" w:rsidR="000848F3" w:rsidRPr="009569AC" w:rsidRDefault="000848F3" w:rsidP="00BE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C25B" w14:textId="77777777" w:rsidR="000848F3" w:rsidRPr="009569AC" w:rsidRDefault="000848F3" w:rsidP="00BE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DE19" w14:textId="77777777" w:rsidR="000848F3" w:rsidRPr="009569AC" w:rsidRDefault="000848F3" w:rsidP="0089785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Podłączenie przelewu do zbiornika ścieków kwaśnych.</w:t>
            </w:r>
          </w:p>
        </w:tc>
      </w:tr>
      <w:tr w:rsidR="000848F3" w:rsidRPr="009569AC" w14:paraId="3EB1D2E0" w14:textId="77777777" w:rsidTr="000E33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4BA7" w14:textId="77777777" w:rsidR="000848F3" w:rsidRPr="009569AC" w:rsidRDefault="000848F3" w:rsidP="00BE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0AF9" w14:textId="77777777" w:rsidR="000848F3" w:rsidRPr="009569AC" w:rsidRDefault="000848F3" w:rsidP="00BE48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Płukanie przelewowe wodą wodociągową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F355" w14:textId="77777777" w:rsidR="000848F3" w:rsidRPr="009569AC" w:rsidRDefault="000848F3" w:rsidP="00BE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EDE6" w14:textId="77777777" w:rsidR="000848F3" w:rsidRPr="009569AC" w:rsidRDefault="000848F3" w:rsidP="00BE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9195" w14:textId="77777777" w:rsidR="000848F3" w:rsidRPr="009569AC" w:rsidRDefault="000848F3" w:rsidP="00897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Podłączenie przelewu do zbiornika ścieków zasadowych.</w:t>
            </w:r>
          </w:p>
        </w:tc>
      </w:tr>
      <w:tr w:rsidR="000848F3" w:rsidRPr="009569AC" w14:paraId="4331D9C8" w14:textId="77777777" w:rsidTr="000E33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BBBC" w14:textId="77777777" w:rsidR="000848F3" w:rsidRPr="009569AC" w:rsidRDefault="000848F3" w:rsidP="00BE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E567" w14:textId="77777777" w:rsidR="000848F3" w:rsidRPr="009569AC" w:rsidRDefault="000848F3" w:rsidP="00BE48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Płukanie przelewowe wodą wodociągową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6C8C" w14:textId="77777777" w:rsidR="000848F3" w:rsidRPr="009569AC" w:rsidRDefault="000848F3" w:rsidP="00BE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FF51" w14:textId="77777777" w:rsidR="000848F3" w:rsidRPr="009569AC" w:rsidRDefault="000848F3" w:rsidP="00BE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92B4" w14:textId="77777777" w:rsidR="000848F3" w:rsidRPr="009569AC" w:rsidRDefault="000848F3" w:rsidP="00897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Podłączenie przelewu do zbiornika ścieków kwaśnych.</w:t>
            </w:r>
          </w:p>
        </w:tc>
      </w:tr>
      <w:tr w:rsidR="000848F3" w:rsidRPr="009569AC" w14:paraId="155E0BE8" w14:textId="77777777" w:rsidTr="000E33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B80D" w14:textId="77777777" w:rsidR="000848F3" w:rsidRPr="009569AC" w:rsidRDefault="000848F3" w:rsidP="00BE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C83A" w14:textId="77777777" w:rsidR="000848F3" w:rsidRPr="009569AC" w:rsidRDefault="000848F3" w:rsidP="00BE48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Płukanie odzyskowe wodą DEMI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3C6D" w14:textId="77777777" w:rsidR="000848F3" w:rsidRPr="009569AC" w:rsidRDefault="000848F3" w:rsidP="00BE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F5E5" w14:textId="77777777" w:rsidR="000848F3" w:rsidRPr="009569AC" w:rsidRDefault="000848F3" w:rsidP="00BE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12EF" w14:textId="77777777" w:rsidR="000848F3" w:rsidRPr="009569AC" w:rsidRDefault="000848F3" w:rsidP="00897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Bezodpływowa, popłuczyny zawracane do wanny nr 16.</w:t>
            </w:r>
          </w:p>
        </w:tc>
      </w:tr>
      <w:tr w:rsidR="000848F3" w:rsidRPr="009569AC" w14:paraId="1509F8D3" w14:textId="77777777" w:rsidTr="000E33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75C8" w14:textId="77777777" w:rsidR="000848F3" w:rsidRPr="009569AC" w:rsidRDefault="000848F3" w:rsidP="00BE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63D4" w14:textId="77777777" w:rsidR="000848F3" w:rsidRPr="009569AC" w:rsidRDefault="000848F3" w:rsidP="00BE48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Płukanie przelewowe wodą DEMI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A49E" w14:textId="77777777" w:rsidR="000848F3" w:rsidRPr="009569AC" w:rsidRDefault="000848F3" w:rsidP="00BE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0AC1" w14:textId="77777777" w:rsidR="000848F3" w:rsidRPr="009569AC" w:rsidRDefault="000848F3" w:rsidP="00BE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6148" w14:textId="77777777" w:rsidR="000848F3" w:rsidRPr="009569AC" w:rsidRDefault="000848F3" w:rsidP="00897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Podłączenie przelewu do zbiornika ścieków kwaśnych.</w:t>
            </w:r>
          </w:p>
        </w:tc>
      </w:tr>
      <w:tr w:rsidR="000848F3" w:rsidRPr="009569AC" w14:paraId="73878F0F" w14:textId="77777777" w:rsidTr="000E339B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7F42" w14:textId="77777777" w:rsidR="000848F3" w:rsidRPr="009569AC" w:rsidRDefault="000848F3" w:rsidP="00BE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E130" w14:textId="77777777" w:rsidR="000848F3" w:rsidRPr="009569AC" w:rsidRDefault="000848F3" w:rsidP="00BE48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Płukanie odzyskowe wodą DEMI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E2F3" w14:textId="77777777" w:rsidR="000848F3" w:rsidRPr="009569AC" w:rsidRDefault="000848F3" w:rsidP="00BE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6F81" w14:textId="77777777" w:rsidR="000848F3" w:rsidRPr="009569AC" w:rsidRDefault="000848F3" w:rsidP="00BE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5891" w14:textId="77777777" w:rsidR="000848F3" w:rsidRPr="009569AC" w:rsidRDefault="000848F3" w:rsidP="00897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Bezodpływowa, popłuczyny zawracane do wanny nr 21.</w:t>
            </w:r>
          </w:p>
        </w:tc>
      </w:tr>
      <w:tr w:rsidR="000848F3" w:rsidRPr="009569AC" w14:paraId="1F936643" w14:textId="77777777" w:rsidTr="000E33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313B" w14:textId="77777777" w:rsidR="000848F3" w:rsidRPr="009569AC" w:rsidRDefault="000848F3" w:rsidP="00BE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64CC" w14:textId="77777777" w:rsidR="000848F3" w:rsidRPr="009569AC" w:rsidRDefault="000848F3" w:rsidP="00BE48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Płukanie natryskowe wodą DEMI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C112" w14:textId="77777777" w:rsidR="000848F3" w:rsidRPr="009569AC" w:rsidRDefault="000848F3" w:rsidP="00BE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BD03" w14:textId="77777777" w:rsidR="000848F3" w:rsidRPr="009569AC" w:rsidRDefault="000848F3" w:rsidP="00BE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DE1B" w14:textId="77777777" w:rsidR="000848F3" w:rsidRPr="009569AC" w:rsidRDefault="000848F3" w:rsidP="00897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Podłączenie przelewu do zbiornika ścieków kwaśnych.</w:t>
            </w:r>
          </w:p>
        </w:tc>
      </w:tr>
      <w:tr w:rsidR="000848F3" w:rsidRPr="009569AC" w14:paraId="0DB825A3" w14:textId="77777777" w:rsidTr="000E33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D182" w14:textId="77777777" w:rsidR="000848F3" w:rsidRPr="009569AC" w:rsidRDefault="000848F3" w:rsidP="00BE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6729" w14:textId="77777777" w:rsidR="000848F3" w:rsidRPr="009569AC" w:rsidRDefault="000848F3" w:rsidP="00BE48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Płukanie przelewowe wodą DEMI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37FC" w14:textId="77777777" w:rsidR="000848F3" w:rsidRPr="009569AC" w:rsidRDefault="000848F3" w:rsidP="00BE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78D7" w14:textId="77777777" w:rsidR="000848F3" w:rsidRPr="009569AC" w:rsidRDefault="000848F3" w:rsidP="00BE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B615" w14:textId="77777777" w:rsidR="000848F3" w:rsidRPr="009569AC" w:rsidRDefault="000848F3" w:rsidP="00897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Podłączenie przelewu do zbiornika ścieków kwaśnych.</w:t>
            </w:r>
          </w:p>
        </w:tc>
      </w:tr>
      <w:tr w:rsidR="000848F3" w:rsidRPr="009569AC" w14:paraId="7885DA34" w14:textId="77777777" w:rsidTr="000E33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A82B" w14:textId="77777777" w:rsidR="000848F3" w:rsidRPr="009569AC" w:rsidRDefault="000848F3" w:rsidP="00BE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5E2D" w14:textId="77777777" w:rsidR="000848F3" w:rsidRPr="009569AC" w:rsidRDefault="000848F3" w:rsidP="00BE48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Płukanie odzyskowe wodą DEMI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B532" w14:textId="77777777" w:rsidR="000848F3" w:rsidRDefault="000848F3" w:rsidP="00BE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18A0" w14:textId="77777777" w:rsidR="000848F3" w:rsidRDefault="000848F3" w:rsidP="00BE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ADAE" w14:textId="77777777" w:rsidR="000848F3" w:rsidRPr="009569AC" w:rsidRDefault="000848F3" w:rsidP="00897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Bezodpływowa, popłuczyny zawracane do wanny nr 27.</w:t>
            </w:r>
          </w:p>
        </w:tc>
      </w:tr>
      <w:tr w:rsidR="000848F3" w:rsidRPr="009569AC" w14:paraId="3DFDB06F" w14:textId="77777777" w:rsidTr="000E33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EF9B" w14:textId="77777777" w:rsidR="000848F3" w:rsidRPr="009569AC" w:rsidRDefault="000848F3" w:rsidP="00BE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EABF" w14:textId="77777777" w:rsidR="000848F3" w:rsidRPr="009569AC" w:rsidRDefault="000848F3" w:rsidP="00BE48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Płukanie odzyskowe wodą DEMI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6846" w14:textId="77777777" w:rsidR="000848F3" w:rsidRDefault="000848F3" w:rsidP="00BE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F276" w14:textId="77777777" w:rsidR="000848F3" w:rsidRDefault="000848F3" w:rsidP="00BE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7914" w14:textId="77777777" w:rsidR="000848F3" w:rsidRPr="009569AC" w:rsidRDefault="000848F3" w:rsidP="00897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Bezodpływowa, popłuczyny zawracane do wanien nr 29, 30, 31, 32.</w:t>
            </w:r>
          </w:p>
        </w:tc>
      </w:tr>
      <w:tr w:rsidR="000848F3" w:rsidRPr="009569AC" w14:paraId="24FFDBDE" w14:textId="77777777" w:rsidTr="000E33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66B1" w14:textId="77777777" w:rsidR="000848F3" w:rsidRPr="009569AC" w:rsidRDefault="000848F3" w:rsidP="00BE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825F" w14:textId="77777777" w:rsidR="000848F3" w:rsidRPr="009569AC" w:rsidRDefault="000848F3" w:rsidP="00BE48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Płukanie przelewowe wodą DEMI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49D5" w14:textId="77777777" w:rsidR="000848F3" w:rsidRDefault="000848F3" w:rsidP="00BE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34, 35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499E" w14:textId="77777777" w:rsidR="000848F3" w:rsidRDefault="000848F3" w:rsidP="00BE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190E" w14:textId="77777777" w:rsidR="000848F3" w:rsidRPr="009569AC" w:rsidRDefault="000848F3" w:rsidP="00897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Podłączenie przelewu do zbiornika ścieków kwaśnych.</w:t>
            </w:r>
          </w:p>
        </w:tc>
      </w:tr>
      <w:tr w:rsidR="000848F3" w:rsidRPr="009569AC" w14:paraId="15BC0392" w14:textId="77777777" w:rsidTr="000E33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ACD1" w14:textId="77777777" w:rsidR="000848F3" w:rsidRPr="009569AC" w:rsidRDefault="000848F3" w:rsidP="00BE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873F" w14:textId="77777777" w:rsidR="000848F3" w:rsidRPr="009569AC" w:rsidRDefault="000848F3" w:rsidP="00BE48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Płukanie natryskowe wodą DEMI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5401" w14:textId="77777777" w:rsidR="000848F3" w:rsidRDefault="000848F3" w:rsidP="00BE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7537" w14:textId="77777777" w:rsidR="000848F3" w:rsidRDefault="000848F3" w:rsidP="00BE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AA6D" w14:textId="77777777" w:rsidR="000848F3" w:rsidRPr="009569AC" w:rsidRDefault="000848F3" w:rsidP="00897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Podłączenie przelewu do zbiornika ścieków kwaśnych.</w:t>
            </w:r>
          </w:p>
        </w:tc>
      </w:tr>
      <w:tr w:rsidR="000848F3" w:rsidRPr="009569AC" w14:paraId="08292170" w14:textId="77777777" w:rsidTr="000E33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C80F" w14:textId="77777777" w:rsidR="000848F3" w:rsidRPr="009569AC" w:rsidRDefault="000848F3" w:rsidP="00BE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E75A" w14:textId="77777777" w:rsidR="000848F3" w:rsidRPr="009569AC" w:rsidRDefault="000848F3" w:rsidP="00BE48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Płukanie odzyskowe wodą DEMI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43DB" w14:textId="77777777" w:rsidR="000848F3" w:rsidRDefault="000848F3" w:rsidP="00BE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126F" w14:textId="77777777" w:rsidR="000848F3" w:rsidRDefault="000848F3" w:rsidP="00BE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F91F" w14:textId="77777777" w:rsidR="000848F3" w:rsidRPr="009569AC" w:rsidRDefault="000848F3" w:rsidP="00897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Bezodpływowa, popłuczyny zawracane do wanny nr 38.</w:t>
            </w:r>
          </w:p>
        </w:tc>
      </w:tr>
      <w:tr w:rsidR="000848F3" w:rsidRPr="009569AC" w14:paraId="27B41C4F" w14:textId="77777777" w:rsidTr="000E33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6CE0" w14:textId="77777777" w:rsidR="000848F3" w:rsidRPr="009569AC" w:rsidRDefault="000848F3" w:rsidP="00BE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A724" w14:textId="77777777" w:rsidR="000848F3" w:rsidRPr="009569AC" w:rsidRDefault="000848F3" w:rsidP="00BE48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Płukanie przelewowe wodą DEMI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DAC8" w14:textId="77777777" w:rsidR="000848F3" w:rsidRDefault="000848F3" w:rsidP="00BE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40, 41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082A" w14:textId="77777777" w:rsidR="000848F3" w:rsidRDefault="000848F3" w:rsidP="00BE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2779" w14:textId="77777777" w:rsidR="000848F3" w:rsidRPr="009569AC" w:rsidRDefault="000848F3" w:rsidP="00897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Podłączenie przelewu do zbiornika ścieków chromowych.</w:t>
            </w:r>
          </w:p>
        </w:tc>
      </w:tr>
      <w:tr w:rsidR="000848F3" w:rsidRPr="009569AC" w14:paraId="54937C8B" w14:textId="77777777" w:rsidTr="000E33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C3E3" w14:textId="77777777" w:rsidR="000848F3" w:rsidRPr="009569AC" w:rsidRDefault="000848F3" w:rsidP="00BE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B65B" w14:textId="77777777" w:rsidR="000848F3" w:rsidRPr="009569AC" w:rsidRDefault="000848F3" w:rsidP="00BE48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Płukanie zanurzeniowe wodą DEMI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8133" w14:textId="77777777" w:rsidR="000848F3" w:rsidRDefault="000848F3" w:rsidP="00BE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4796" w14:textId="77777777" w:rsidR="000848F3" w:rsidRDefault="000848F3" w:rsidP="00BE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18F5" w14:textId="77777777" w:rsidR="000848F3" w:rsidRPr="009569AC" w:rsidRDefault="000848F3" w:rsidP="00897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Podłączenie przelewu do zbiornika ścieków chromowych.</w:t>
            </w:r>
          </w:p>
        </w:tc>
      </w:tr>
      <w:tr w:rsidR="000848F3" w:rsidRPr="009569AC" w14:paraId="17F0D2D3" w14:textId="77777777" w:rsidTr="000E339B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BEFB" w14:textId="77777777" w:rsidR="000848F3" w:rsidRPr="009569AC" w:rsidRDefault="000848F3" w:rsidP="00BE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7EE5" w14:textId="77777777" w:rsidR="000848F3" w:rsidRPr="009569AC" w:rsidRDefault="000848F3" w:rsidP="00BE48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Płukanie na gorąco wodą DEMI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FD9F" w14:textId="77777777" w:rsidR="000848F3" w:rsidRDefault="000848F3" w:rsidP="00BE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7BDB" w14:textId="77777777" w:rsidR="000848F3" w:rsidRDefault="000848F3" w:rsidP="00BE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31C9" w14:textId="77777777" w:rsidR="000848F3" w:rsidRPr="009569AC" w:rsidRDefault="000848F3" w:rsidP="00897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Ogrzewanie za pomocą wężownicy chromoniklowej, zamocowanej na bokach wanny. Zanieczyszczenia poprzez ssawy boczne kierowane do skrubera niklowo – chromowego.</w:t>
            </w:r>
          </w:p>
        </w:tc>
      </w:tr>
    </w:tbl>
    <w:p w14:paraId="0CD4A439" w14:textId="6CAE3D26" w:rsidR="00973FC8" w:rsidRDefault="00973FC8" w:rsidP="003C4128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Wszystkie wanny procesowe i płuczki wykonane będą </w:t>
      </w:r>
      <w:r w:rsidRPr="001E63C2">
        <w:rPr>
          <w:rFonts w:ascii="Arial" w:hAnsi="Arial" w:cs="Arial"/>
          <w:color w:val="000000"/>
        </w:rPr>
        <w:t>z płyty polipropyle</w:t>
      </w:r>
      <w:r>
        <w:rPr>
          <w:rFonts w:ascii="Arial" w:hAnsi="Arial" w:cs="Arial"/>
          <w:color w:val="000000"/>
        </w:rPr>
        <w:t xml:space="preserve">nowej o grubości 15 – </w:t>
      </w:r>
      <w:r w:rsidRPr="001E63C2">
        <w:rPr>
          <w:rFonts w:ascii="Arial" w:hAnsi="Arial" w:cs="Arial"/>
          <w:color w:val="000000"/>
        </w:rPr>
        <w:t>20 mm</w:t>
      </w:r>
      <w:r>
        <w:rPr>
          <w:rFonts w:ascii="Arial" w:hAnsi="Arial" w:cs="Arial"/>
          <w:color w:val="000000"/>
        </w:rPr>
        <w:t xml:space="preserve"> i osadzone będą w korpusie </w:t>
      </w:r>
      <w:r w:rsidRPr="001E63C2">
        <w:rPr>
          <w:rFonts w:ascii="Arial" w:hAnsi="Arial" w:cs="Arial"/>
          <w:color w:val="000000"/>
        </w:rPr>
        <w:t>wykonanym z profili rurowych obłożonych zewnętrznie płytą o grubości 5</w:t>
      </w:r>
      <w:r>
        <w:rPr>
          <w:rFonts w:ascii="Arial" w:hAnsi="Arial" w:cs="Arial"/>
          <w:color w:val="000000"/>
        </w:rPr>
        <w:t xml:space="preserve"> </w:t>
      </w:r>
      <w:r w:rsidRPr="001E63C2">
        <w:rPr>
          <w:rFonts w:ascii="Arial" w:hAnsi="Arial" w:cs="Arial"/>
          <w:color w:val="000000"/>
        </w:rPr>
        <w:t>mm jako zabezpieczenie antykorozyjne</w:t>
      </w:r>
      <w:r w:rsidR="00790B4C">
        <w:rPr>
          <w:rFonts w:ascii="Arial" w:hAnsi="Arial" w:cs="Arial"/>
          <w:color w:val="000000"/>
        </w:rPr>
        <w:t>.</w:t>
      </w:r>
      <w:r w:rsidR="009E1763">
        <w:rPr>
          <w:rFonts w:ascii="Arial" w:hAnsi="Arial" w:cs="Arial"/>
        </w:rPr>
        <w:t xml:space="preserve"> Wanny umieszczone będą nad betonową, bezodpływową tacą o pojemności</w:t>
      </w:r>
      <w:r w:rsidR="00522751">
        <w:rPr>
          <w:rFonts w:ascii="Arial" w:hAnsi="Arial" w:cs="Arial"/>
        </w:rPr>
        <w:t xml:space="preserve"> 21 m</w:t>
      </w:r>
      <w:r w:rsidR="00522751" w:rsidRPr="00522751">
        <w:rPr>
          <w:rFonts w:ascii="Arial" w:hAnsi="Arial" w:cs="Arial"/>
          <w:vertAlign w:val="superscript"/>
        </w:rPr>
        <w:t>3</w:t>
      </w:r>
      <w:r w:rsidR="00D77A9F" w:rsidRPr="00522751">
        <w:rPr>
          <w:rFonts w:ascii="Arial" w:hAnsi="Arial" w:cs="Arial"/>
        </w:rPr>
        <w:t>.</w:t>
      </w:r>
    </w:p>
    <w:p w14:paraId="54ACE1B1" w14:textId="77777777" w:rsidR="00C37A0E" w:rsidRDefault="00C37A0E" w:rsidP="00C37A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I.2</w:t>
      </w:r>
      <w:r w:rsidRPr="00455ED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1.2.</w:t>
      </w:r>
      <w:r w:rsidRPr="00455ED6">
        <w:rPr>
          <w:rFonts w:ascii="Arial" w:hAnsi="Arial" w:cs="Arial"/>
          <w:b/>
        </w:rPr>
        <w:t xml:space="preserve"> </w:t>
      </w:r>
      <w:r w:rsidRPr="00C37A0E">
        <w:rPr>
          <w:rFonts w:ascii="Arial" w:hAnsi="Arial" w:cs="Arial"/>
        </w:rPr>
        <w:t>Wyposażenie linii galwanicznej.</w:t>
      </w:r>
      <w:r w:rsidR="007E52CE">
        <w:rPr>
          <w:rFonts w:ascii="Arial" w:hAnsi="Arial" w:cs="Arial"/>
        </w:rPr>
        <w:t xml:space="preserve"> </w:t>
      </w:r>
    </w:p>
    <w:p w14:paraId="075B2BFB" w14:textId="2D46A516" w:rsidR="00C37A0E" w:rsidRDefault="00C37A0E" w:rsidP="00732D86">
      <w:pPr>
        <w:jc w:val="both"/>
        <w:rPr>
          <w:rFonts w:ascii="Arial" w:hAnsi="Arial" w:cs="Arial"/>
        </w:rPr>
      </w:pPr>
      <w:r w:rsidRPr="0013300E">
        <w:rPr>
          <w:rFonts w:ascii="Arial" w:hAnsi="Arial" w:cs="Arial"/>
        </w:rPr>
        <w:t xml:space="preserve">Linia </w:t>
      </w:r>
      <w:r>
        <w:rPr>
          <w:rFonts w:ascii="Arial" w:hAnsi="Arial" w:cs="Arial"/>
        </w:rPr>
        <w:t>galwaniczna składać się będzie z części załadowczo – wyładowczej oraz zestawu wanien produkcyjnych. Ruch detali odbywał się będzie za pomocą 5 szt. suwnic sterowanych automatycznie. Elementy detali ułożone będą w pozycji pionowej na zawieszkach. Konstrukcja zawieszek będzie odpowiednio dobierana do detali (rozstaw, szerokość, pochylenie) w sposób umożliwiający stabilne ich posadowienie, odpowiednie nachylenie zapewniające spływ kąpieli zarówno z powierzchni jak i z wnętrza profili. W celu szybszego obciekania detali w wannach procesowych będą stosowane środki powierzchniowo czynne.</w:t>
      </w:r>
    </w:p>
    <w:p w14:paraId="4FB2E625" w14:textId="77777777" w:rsidR="00C37A0E" w:rsidRPr="00FD3910" w:rsidRDefault="00C37A0E" w:rsidP="00C37A0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I.2.1.3</w:t>
      </w:r>
      <w:r w:rsidRPr="006E7C0B">
        <w:rPr>
          <w:rFonts w:ascii="Arial" w:hAnsi="Arial" w:cs="Arial"/>
          <w:b/>
        </w:rPr>
        <w:t xml:space="preserve">. </w:t>
      </w:r>
      <w:r w:rsidRPr="00FD3910">
        <w:rPr>
          <w:rFonts w:ascii="Arial" w:hAnsi="Arial" w:cs="Arial"/>
        </w:rPr>
        <w:t>Instalacja grzewcza wanien galwanicznych, którą stanowić będą</w:t>
      </w:r>
      <w:r w:rsidRPr="00FD3910">
        <w:rPr>
          <w:rFonts w:ascii="Arial" w:hAnsi="Arial" w:cs="Arial"/>
          <w:b/>
        </w:rPr>
        <w:t xml:space="preserve"> </w:t>
      </w:r>
      <w:r w:rsidRPr="00FD3910">
        <w:rPr>
          <w:rFonts w:ascii="Arial" w:hAnsi="Arial" w:cs="Arial"/>
        </w:rPr>
        <w:t>kotły (2 szt.) o łącznej mocy cieplnej 1100 kW, opalane</w:t>
      </w:r>
      <w:r w:rsidR="007F6592">
        <w:rPr>
          <w:rFonts w:ascii="Arial" w:hAnsi="Arial" w:cs="Arial"/>
        </w:rPr>
        <w:t xml:space="preserve"> biomasą</w:t>
      </w:r>
      <w:r w:rsidRPr="00FD3910">
        <w:rPr>
          <w:rFonts w:ascii="Arial" w:hAnsi="Arial" w:cs="Arial"/>
        </w:rPr>
        <w:t xml:space="preserve"> </w:t>
      </w:r>
      <w:r w:rsidR="007F6592">
        <w:rPr>
          <w:rFonts w:ascii="Arial" w:hAnsi="Arial" w:cs="Arial"/>
        </w:rPr>
        <w:t>(</w:t>
      </w:r>
      <w:r w:rsidRPr="00FD3910">
        <w:rPr>
          <w:rFonts w:ascii="Arial" w:hAnsi="Arial" w:cs="Arial"/>
        </w:rPr>
        <w:t>trocinami</w:t>
      </w:r>
      <w:r w:rsidR="007F6592">
        <w:rPr>
          <w:rFonts w:ascii="Arial" w:hAnsi="Arial" w:cs="Arial"/>
        </w:rPr>
        <w:t>)</w:t>
      </w:r>
      <w:r w:rsidR="0040781F">
        <w:rPr>
          <w:rFonts w:ascii="Arial" w:hAnsi="Arial" w:cs="Arial"/>
        </w:rPr>
        <w:t>,</w:t>
      </w:r>
      <w:r w:rsidR="00FD3910" w:rsidRPr="00FD3910">
        <w:rPr>
          <w:rFonts w:ascii="Arial" w:hAnsi="Arial" w:cs="Arial"/>
        </w:rPr>
        <w:t xml:space="preserve"> czynnikiem grzewczym będzie woda o temperaturze zasilania 80°C.</w:t>
      </w:r>
    </w:p>
    <w:p w14:paraId="1D33E87E" w14:textId="0A37FE68" w:rsidR="00FD3910" w:rsidRPr="00FD3910" w:rsidRDefault="00B8353B" w:rsidP="00B8353B">
      <w:pPr>
        <w:jc w:val="both"/>
        <w:rPr>
          <w:rFonts w:ascii="Arial" w:hAnsi="Arial" w:cs="Arial"/>
        </w:rPr>
      </w:pPr>
      <w:r w:rsidRPr="00FD3910">
        <w:rPr>
          <w:rFonts w:ascii="Arial" w:hAnsi="Arial" w:cs="Arial"/>
          <w:b/>
        </w:rPr>
        <w:t>I.2.</w:t>
      </w:r>
      <w:r w:rsidR="0077491F" w:rsidRPr="00FD3910">
        <w:rPr>
          <w:rFonts w:ascii="Arial" w:hAnsi="Arial" w:cs="Arial"/>
          <w:b/>
        </w:rPr>
        <w:t>1.</w:t>
      </w:r>
      <w:r w:rsidR="00C37A0E" w:rsidRPr="00FD3910">
        <w:rPr>
          <w:rFonts w:ascii="Arial" w:hAnsi="Arial" w:cs="Arial"/>
          <w:b/>
        </w:rPr>
        <w:t>4</w:t>
      </w:r>
      <w:r w:rsidRPr="00FD3910">
        <w:rPr>
          <w:rFonts w:ascii="Arial" w:hAnsi="Arial" w:cs="Arial"/>
          <w:b/>
        </w:rPr>
        <w:t xml:space="preserve">. </w:t>
      </w:r>
      <w:r w:rsidR="00FD3910" w:rsidRPr="00FD3910">
        <w:rPr>
          <w:rFonts w:ascii="Arial" w:hAnsi="Arial" w:cs="Arial"/>
        </w:rPr>
        <w:t xml:space="preserve">Nagrzewnica wodna </w:t>
      </w:r>
      <w:r w:rsidRPr="00FD3910">
        <w:rPr>
          <w:rFonts w:ascii="Arial" w:hAnsi="Arial" w:cs="Arial"/>
        </w:rPr>
        <w:t>o m</w:t>
      </w:r>
      <w:r w:rsidR="00FD3910" w:rsidRPr="00FD3910">
        <w:rPr>
          <w:rFonts w:ascii="Arial" w:hAnsi="Arial" w:cs="Arial"/>
        </w:rPr>
        <w:t>ocy 250</w:t>
      </w:r>
      <w:r w:rsidR="00AB48F7" w:rsidRPr="00FD3910">
        <w:rPr>
          <w:rFonts w:ascii="Arial" w:hAnsi="Arial" w:cs="Arial"/>
        </w:rPr>
        <w:t xml:space="preserve"> kW </w:t>
      </w:r>
      <w:r w:rsidR="00FD3910" w:rsidRPr="00FD3910">
        <w:rPr>
          <w:rFonts w:ascii="Arial" w:hAnsi="Arial" w:cs="Arial"/>
        </w:rPr>
        <w:t>do ogrzewania powietrza wentylacyjnego, czynnikiem grzewczym będzie wodny roztwór glikolu etylenowego o stężeniu 35%.</w:t>
      </w:r>
    </w:p>
    <w:p w14:paraId="6B6AF573" w14:textId="2127A537" w:rsidR="000D0414" w:rsidRPr="000D0414" w:rsidRDefault="00C37A0E" w:rsidP="000D0414">
      <w:pPr>
        <w:jc w:val="both"/>
        <w:rPr>
          <w:rFonts w:ascii="Arial" w:hAnsi="Arial" w:cs="Arial"/>
        </w:rPr>
      </w:pPr>
      <w:r w:rsidRPr="000D0414">
        <w:rPr>
          <w:rFonts w:ascii="Arial" w:hAnsi="Arial" w:cs="Arial"/>
          <w:b/>
        </w:rPr>
        <w:t xml:space="preserve">I.2.1.5. </w:t>
      </w:r>
      <w:r w:rsidR="000D0414" w:rsidRPr="000D0414">
        <w:rPr>
          <w:rFonts w:ascii="Arial" w:hAnsi="Arial" w:cs="Arial"/>
        </w:rPr>
        <w:t>Stacja odwróconej osmozy (produkcja wody DEMI)</w:t>
      </w:r>
      <w:r w:rsidRPr="000D0414">
        <w:rPr>
          <w:rFonts w:ascii="Arial" w:hAnsi="Arial" w:cs="Arial"/>
        </w:rPr>
        <w:t xml:space="preserve"> </w:t>
      </w:r>
      <w:r w:rsidR="000D0414" w:rsidRPr="000D0414">
        <w:rPr>
          <w:rFonts w:ascii="Arial" w:hAnsi="Arial" w:cs="Arial"/>
        </w:rPr>
        <w:t>o wydajności 1000</w:t>
      </w:r>
      <w:r w:rsidRPr="000D0414">
        <w:rPr>
          <w:rFonts w:ascii="Arial" w:hAnsi="Arial" w:cs="Arial"/>
        </w:rPr>
        <w:t xml:space="preserve"> </w:t>
      </w:r>
      <w:r w:rsidR="000D0414" w:rsidRPr="000D0414">
        <w:rPr>
          <w:rFonts w:ascii="Arial" w:hAnsi="Arial" w:cs="Arial"/>
        </w:rPr>
        <w:t>l</w:t>
      </w:r>
      <w:r w:rsidRPr="000D0414">
        <w:rPr>
          <w:rFonts w:ascii="Arial" w:hAnsi="Arial" w:cs="Arial"/>
        </w:rPr>
        <w:t xml:space="preserve">/h, </w:t>
      </w:r>
      <w:r w:rsidR="000D0414" w:rsidRPr="000D0414">
        <w:rPr>
          <w:rFonts w:ascii="Arial" w:hAnsi="Arial" w:cs="Arial"/>
        </w:rPr>
        <w:t xml:space="preserve">pracująca </w:t>
      </w:r>
      <w:r w:rsidRPr="000D0414">
        <w:rPr>
          <w:rFonts w:ascii="Arial" w:hAnsi="Arial" w:cs="Arial"/>
        </w:rPr>
        <w:t>w trybie automatycznym ciągłym, w jej skład wchodzić będą</w:t>
      </w:r>
      <w:r w:rsidR="000D0414">
        <w:rPr>
          <w:rFonts w:ascii="Arial" w:hAnsi="Arial" w:cs="Arial"/>
        </w:rPr>
        <w:t>:</w:t>
      </w:r>
      <w:r w:rsidRPr="000D0414">
        <w:rPr>
          <w:rFonts w:ascii="Arial" w:hAnsi="Arial" w:cs="Arial"/>
        </w:rPr>
        <w:t xml:space="preserve"> </w:t>
      </w:r>
      <w:r w:rsidR="000D0414" w:rsidRPr="000D0414">
        <w:rPr>
          <w:rFonts w:ascii="Arial" w:hAnsi="Arial" w:cs="Arial"/>
        </w:rPr>
        <w:t>złoża zmiękczające i węgla aktywnego o pojemności 1</w:t>
      </w:r>
      <w:r w:rsidR="00FF51D5">
        <w:rPr>
          <w:rFonts w:ascii="Arial" w:hAnsi="Arial" w:cs="Arial"/>
        </w:rPr>
        <w:t xml:space="preserve"> </w:t>
      </w:r>
      <w:r w:rsidR="000D0414" w:rsidRPr="000D0414">
        <w:rPr>
          <w:rFonts w:ascii="Arial" w:hAnsi="Arial" w:cs="Arial"/>
        </w:rPr>
        <w:t>m</w:t>
      </w:r>
      <w:r w:rsidR="000D0414" w:rsidRPr="000D0414">
        <w:rPr>
          <w:rFonts w:ascii="Arial" w:hAnsi="Arial" w:cs="Arial"/>
          <w:vertAlign w:val="superscript"/>
        </w:rPr>
        <w:t>3</w:t>
      </w:r>
      <w:r w:rsidR="000D0414" w:rsidRPr="000D0414">
        <w:rPr>
          <w:rFonts w:ascii="Arial" w:hAnsi="Arial" w:cs="Arial"/>
        </w:rPr>
        <w:t>, zbiornik wody podczyszczonej o pojemności 5</w:t>
      </w:r>
      <w:r w:rsidR="00FF51D5">
        <w:rPr>
          <w:rFonts w:ascii="Arial" w:hAnsi="Arial" w:cs="Arial"/>
        </w:rPr>
        <w:t xml:space="preserve"> </w:t>
      </w:r>
      <w:r w:rsidR="000D0414" w:rsidRPr="000D0414">
        <w:rPr>
          <w:rFonts w:ascii="Arial" w:hAnsi="Arial" w:cs="Arial"/>
        </w:rPr>
        <w:t>m</w:t>
      </w:r>
      <w:r w:rsidR="000D0414" w:rsidRPr="000D0414">
        <w:rPr>
          <w:rFonts w:ascii="Arial" w:hAnsi="Arial" w:cs="Arial"/>
          <w:vertAlign w:val="superscript"/>
        </w:rPr>
        <w:t>3</w:t>
      </w:r>
      <w:r w:rsidR="000D0414" w:rsidRPr="000D0414">
        <w:rPr>
          <w:rFonts w:ascii="Arial" w:hAnsi="Arial" w:cs="Arial"/>
        </w:rPr>
        <w:t>, urządzenie osmozy, zbiornik wody DEMI.</w:t>
      </w:r>
    </w:p>
    <w:p w14:paraId="01572827" w14:textId="77777777" w:rsidR="00600FA7" w:rsidRDefault="00600FA7" w:rsidP="00B8353B">
      <w:pPr>
        <w:jc w:val="both"/>
        <w:rPr>
          <w:rFonts w:ascii="Arial" w:hAnsi="Arial" w:cs="Arial"/>
        </w:rPr>
      </w:pPr>
      <w:r w:rsidRPr="00600FA7">
        <w:rPr>
          <w:rFonts w:ascii="Arial" w:hAnsi="Arial" w:cs="Arial"/>
          <w:b/>
        </w:rPr>
        <w:t>I.2.</w:t>
      </w:r>
      <w:r w:rsidR="0077491F">
        <w:rPr>
          <w:rFonts w:ascii="Arial" w:hAnsi="Arial" w:cs="Arial"/>
          <w:b/>
        </w:rPr>
        <w:t>1.</w:t>
      </w:r>
      <w:r w:rsidR="00C37A0E">
        <w:rPr>
          <w:rFonts w:ascii="Arial" w:hAnsi="Arial" w:cs="Arial"/>
          <w:b/>
        </w:rPr>
        <w:t>6</w:t>
      </w:r>
      <w:r w:rsidRPr="00600FA7">
        <w:rPr>
          <w:rFonts w:ascii="Arial" w:hAnsi="Arial" w:cs="Arial"/>
          <w:b/>
        </w:rPr>
        <w:t xml:space="preserve">. </w:t>
      </w:r>
      <w:r w:rsidRPr="000D0414">
        <w:rPr>
          <w:rFonts w:ascii="Arial" w:hAnsi="Arial" w:cs="Arial"/>
        </w:rPr>
        <w:t>Oczyszczalnia ścieków technologicznych</w:t>
      </w:r>
      <w:r w:rsidR="00FF51D5">
        <w:rPr>
          <w:rFonts w:ascii="Arial" w:hAnsi="Arial" w:cs="Arial"/>
        </w:rPr>
        <w:t xml:space="preserve"> o wydajności 0,9 m</w:t>
      </w:r>
      <w:r w:rsidR="00FF51D5" w:rsidRPr="00FF51D5">
        <w:rPr>
          <w:rFonts w:ascii="Arial" w:hAnsi="Arial" w:cs="Arial"/>
          <w:vertAlign w:val="superscript"/>
        </w:rPr>
        <w:t>3</w:t>
      </w:r>
      <w:r w:rsidR="00FF51D5">
        <w:rPr>
          <w:rFonts w:ascii="Arial" w:hAnsi="Arial" w:cs="Arial"/>
        </w:rPr>
        <w:t>/h</w:t>
      </w:r>
      <w:r w:rsidR="000D0414">
        <w:rPr>
          <w:rFonts w:ascii="Arial" w:hAnsi="Arial" w:cs="Arial"/>
        </w:rPr>
        <w:t>, w skład której wchodzić będą:</w:t>
      </w:r>
    </w:p>
    <w:p w14:paraId="07AC1EE3" w14:textId="77777777" w:rsidR="00FF51D5" w:rsidRDefault="00FF51D5" w:rsidP="00A547B1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A547B1">
        <w:rPr>
          <w:rFonts w:ascii="Arial" w:hAnsi="Arial" w:cs="Arial"/>
        </w:rPr>
        <w:tab/>
      </w:r>
      <w:r>
        <w:rPr>
          <w:rFonts w:ascii="Arial" w:hAnsi="Arial" w:cs="Arial"/>
        </w:rPr>
        <w:t>zbiornik ścieków chromowych</w:t>
      </w:r>
      <w:r w:rsidR="00C404B2">
        <w:rPr>
          <w:rFonts w:ascii="Arial" w:hAnsi="Arial" w:cs="Arial"/>
        </w:rPr>
        <w:t xml:space="preserve"> (ścieki z wanien nr 40, 41, 42, 43 </w:t>
      </w:r>
      <w:r w:rsidR="00C404B2" w:rsidRPr="006A0702">
        <w:rPr>
          <w:rFonts w:ascii="Arial" w:hAnsi="Arial" w:cs="Arial"/>
        </w:rPr>
        <w:t>oraz ze skrubera chromowego</w:t>
      </w:r>
      <w:r w:rsidR="00C404B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 pojemności 5 m</w:t>
      </w:r>
      <w:r w:rsidRPr="00FF51D5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,</w:t>
      </w:r>
    </w:p>
    <w:p w14:paraId="71299F36" w14:textId="08F9E2C2" w:rsidR="00FF51D5" w:rsidRDefault="00FF51D5" w:rsidP="00A547B1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547B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zbiorniki ścieków </w:t>
      </w:r>
      <w:r w:rsidR="00C404B2">
        <w:rPr>
          <w:rFonts w:ascii="Arial" w:hAnsi="Arial" w:cs="Arial"/>
        </w:rPr>
        <w:t xml:space="preserve">kwaśnych (ścieki z wanien nr 7, 8, 9, 13, 14, 15, 18, 19, 23, 24, 25, 26, 34, 35, 36 oraz </w:t>
      </w:r>
      <w:r w:rsidR="00C404B2" w:rsidRPr="006A0702">
        <w:rPr>
          <w:rFonts w:ascii="Arial" w:hAnsi="Arial" w:cs="Arial"/>
        </w:rPr>
        <w:t>z regeneracji kolumn jonitowych</w:t>
      </w:r>
      <w:r w:rsidR="00C404B2">
        <w:rPr>
          <w:rFonts w:ascii="Arial" w:hAnsi="Arial" w:cs="Arial"/>
        </w:rPr>
        <w:t xml:space="preserve">) – </w:t>
      </w:r>
      <w:r>
        <w:rPr>
          <w:rFonts w:ascii="Arial" w:hAnsi="Arial" w:cs="Arial"/>
        </w:rPr>
        <w:t>2 szt. o pojemności 5 m</w:t>
      </w:r>
      <w:r w:rsidRPr="00FF51D5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każdy,</w:t>
      </w:r>
    </w:p>
    <w:p w14:paraId="64CDE186" w14:textId="77777777" w:rsidR="00FF51D5" w:rsidRDefault="00FF51D5" w:rsidP="00A547B1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547B1">
        <w:rPr>
          <w:rFonts w:ascii="Arial" w:hAnsi="Arial" w:cs="Arial"/>
        </w:rPr>
        <w:tab/>
      </w:r>
      <w:r w:rsidR="005A405A">
        <w:rPr>
          <w:rFonts w:ascii="Arial" w:hAnsi="Arial" w:cs="Arial"/>
        </w:rPr>
        <w:t>zbiornik ścieków zasadowych</w:t>
      </w:r>
      <w:r w:rsidR="00C404B2">
        <w:rPr>
          <w:rFonts w:ascii="Arial" w:hAnsi="Arial" w:cs="Arial"/>
        </w:rPr>
        <w:t xml:space="preserve"> (ścieki z wanien nr 3, 4, 5, 11, 12, 37)</w:t>
      </w:r>
      <w:r>
        <w:rPr>
          <w:rFonts w:ascii="Arial" w:hAnsi="Arial" w:cs="Arial"/>
        </w:rPr>
        <w:t xml:space="preserve"> o pojemności 5 m</w:t>
      </w:r>
      <w:r w:rsidRPr="00FF51D5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,</w:t>
      </w:r>
    </w:p>
    <w:p w14:paraId="4951C080" w14:textId="77777777" w:rsidR="00FF51D5" w:rsidRPr="00FF51D5" w:rsidRDefault="00FF51D5" w:rsidP="00A547B1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547B1">
        <w:rPr>
          <w:rFonts w:ascii="Arial" w:hAnsi="Arial" w:cs="Arial"/>
        </w:rPr>
        <w:tab/>
      </w:r>
      <w:r>
        <w:rPr>
          <w:rFonts w:ascii="Arial" w:hAnsi="Arial" w:cs="Arial"/>
        </w:rPr>
        <w:t>z</w:t>
      </w:r>
      <w:r w:rsidRPr="00FF51D5">
        <w:rPr>
          <w:rFonts w:ascii="Arial" w:hAnsi="Arial" w:cs="Arial"/>
        </w:rPr>
        <w:t>biornik reakcyjny trójkomorowy</w:t>
      </w:r>
      <w:r>
        <w:rPr>
          <w:rFonts w:ascii="Arial" w:hAnsi="Arial" w:cs="Arial"/>
        </w:rPr>
        <w:t xml:space="preserve"> o pojemności całkowitej </w:t>
      </w:r>
      <w:r w:rsidRPr="00FF51D5">
        <w:rPr>
          <w:rFonts w:ascii="Arial" w:hAnsi="Arial" w:cs="Arial"/>
        </w:rPr>
        <w:t>4,5</w:t>
      </w:r>
      <w:r>
        <w:rPr>
          <w:rFonts w:ascii="Arial" w:hAnsi="Arial" w:cs="Arial"/>
        </w:rPr>
        <w:t xml:space="preserve"> </w:t>
      </w:r>
      <w:r w:rsidRPr="00FF51D5">
        <w:rPr>
          <w:rFonts w:ascii="Arial" w:hAnsi="Arial" w:cs="Arial"/>
        </w:rPr>
        <w:t>m</w:t>
      </w:r>
      <w:r w:rsidRPr="00FF51D5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,</w:t>
      </w:r>
    </w:p>
    <w:p w14:paraId="6052BAC6" w14:textId="77777777" w:rsidR="00FF51D5" w:rsidRDefault="00FF51D5" w:rsidP="00A547B1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547B1">
        <w:rPr>
          <w:rFonts w:ascii="Arial" w:hAnsi="Arial" w:cs="Arial"/>
        </w:rPr>
        <w:tab/>
      </w:r>
      <w:r>
        <w:rPr>
          <w:rFonts w:ascii="Arial" w:hAnsi="Arial" w:cs="Arial"/>
        </w:rPr>
        <w:t>d</w:t>
      </w:r>
      <w:r w:rsidRPr="00FF51D5">
        <w:rPr>
          <w:rFonts w:ascii="Arial" w:hAnsi="Arial" w:cs="Arial"/>
        </w:rPr>
        <w:t>ekanter</w:t>
      </w:r>
      <w:r>
        <w:rPr>
          <w:rFonts w:ascii="Arial" w:hAnsi="Arial" w:cs="Arial"/>
        </w:rPr>
        <w:t xml:space="preserve"> o pojemności </w:t>
      </w:r>
      <w:r w:rsidRPr="00FF51D5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 w:rsidRPr="00FF51D5">
        <w:rPr>
          <w:rFonts w:ascii="Arial" w:hAnsi="Arial" w:cs="Arial"/>
        </w:rPr>
        <w:t>m</w:t>
      </w:r>
      <w:r w:rsidRPr="00FF51D5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,</w:t>
      </w:r>
    </w:p>
    <w:p w14:paraId="60D43AAF" w14:textId="77777777" w:rsidR="00FF51D5" w:rsidRPr="00FF51D5" w:rsidRDefault="00FF51D5" w:rsidP="00A547B1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547B1">
        <w:rPr>
          <w:rFonts w:ascii="Arial" w:hAnsi="Arial" w:cs="Arial"/>
        </w:rPr>
        <w:tab/>
      </w:r>
      <w:r>
        <w:rPr>
          <w:rFonts w:ascii="Arial" w:hAnsi="Arial" w:cs="Arial"/>
        </w:rPr>
        <w:t>prasa filtracyjna osadu stałego,</w:t>
      </w:r>
    </w:p>
    <w:p w14:paraId="48DC35F9" w14:textId="77777777" w:rsidR="00FF51D5" w:rsidRPr="00FF51D5" w:rsidRDefault="00FF51D5" w:rsidP="00A547B1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547B1">
        <w:rPr>
          <w:rFonts w:ascii="Arial" w:hAnsi="Arial" w:cs="Arial"/>
        </w:rPr>
        <w:tab/>
      </w:r>
      <w:r>
        <w:rPr>
          <w:rFonts w:ascii="Arial" w:hAnsi="Arial" w:cs="Arial"/>
        </w:rPr>
        <w:t>z</w:t>
      </w:r>
      <w:r w:rsidRPr="00FF51D5">
        <w:rPr>
          <w:rFonts w:ascii="Arial" w:hAnsi="Arial" w:cs="Arial"/>
        </w:rPr>
        <w:t xml:space="preserve">biornik korekty </w:t>
      </w:r>
      <w:proofErr w:type="spellStart"/>
      <w:r w:rsidRPr="00FF51D5">
        <w:rPr>
          <w:rFonts w:ascii="Arial" w:hAnsi="Arial" w:cs="Arial"/>
        </w:rPr>
        <w:t>pH</w:t>
      </w:r>
      <w:proofErr w:type="spellEnd"/>
      <w:r>
        <w:rPr>
          <w:rFonts w:ascii="Arial" w:hAnsi="Arial" w:cs="Arial"/>
        </w:rPr>
        <w:t xml:space="preserve"> o pojemności </w:t>
      </w:r>
      <w:r w:rsidRPr="00FF51D5">
        <w:rPr>
          <w:rFonts w:ascii="Arial" w:hAnsi="Arial" w:cs="Arial"/>
        </w:rPr>
        <w:t>0,75</w:t>
      </w:r>
      <w:r>
        <w:rPr>
          <w:rFonts w:ascii="Arial" w:hAnsi="Arial" w:cs="Arial"/>
        </w:rPr>
        <w:t xml:space="preserve"> </w:t>
      </w:r>
      <w:r w:rsidRPr="00FF51D5">
        <w:rPr>
          <w:rFonts w:ascii="Arial" w:hAnsi="Arial" w:cs="Arial"/>
        </w:rPr>
        <w:t>m</w:t>
      </w:r>
      <w:r w:rsidRPr="00FF51D5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,</w:t>
      </w:r>
    </w:p>
    <w:p w14:paraId="430F6899" w14:textId="77777777" w:rsidR="00FF51D5" w:rsidRPr="00FF51D5" w:rsidRDefault="00FF51D5" w:rsidP="00A547B1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547B1">
        <w:rPr>
          <w:rFonts w:ascii="Arial" w:hAnsi="Arial" w:cs="Arial"/>
        </w:rPr>
        <w:tab/>
      </w:r>
      <w:r>
        <w:rPr>
          <w:rFonts w:ascii="Arial" w:hAnsi="Arial" w:cs="Arial"/>
        </w:rPr>
        <w:t>s</w:t>
      </w:r>
      <w:r w:rsidRPr="00FF51D5">
        <w:rPr>
          <w:rFonts w:ascii="Arial" w:hAnsi="Arial" w:cs="Arial"/>
        </w:rPr>
        <w:t>tacja doczyszczania ścieków</w:t>
      </w:r>
      <w:r>
        <w:rPr>
          <w:rFonts w:ascii="Arial" w:hAnsi="Arial" w:cs="Arial"/>
        </w:rPr>
        <w:t>, składająca się z</w:t>
      </w:r>
      <w:r w:rsidRPr="00FF51D5">
        <w:rPr>
          <w:rFonts w:ascii="Arial" w:hAnsi="Arial" w:cs="Arial"/>
        </w:rPr>
        <w:t>:</w:t>
      </w:r>
    </w:p>
    <w:p w14:paraId="412C98F0" w14:textId="77777777" w:rsidR="00FF51D5" w:rsidRPr="00FF51D5" w:rsidRDefault="00FF51D5" w:rsidP="00FF51D5">
      <w:pPr>
        <w:numPr>
          <w:ilvl w:val="0"/>
          <w:numId w:val="4"/>
        </w:numPr>
        <w:tabs>
          <w:tab w:val="clear" w:pos="372"/>
        </w:tabs>
        <w:ind w:hanging="88"/>
        <w:jc w:val="both"/>
        <w:rPr>
          <w:rFonts w:ascii="Arial" w:hAnsi="Arial" w:cs="Arial"/>
        </w:rPr>
      </w:pPr>
      <w:r>
        <w:rPr>
          <w:rFonts w:ascii="Arial" w:hAnsi="Arial" w:cs="Arial"/>
        </w:rPr>
        <w:t>kolumny</w:t>
      </w:r>
      <w:r w:rsidRPr="00FF51D5">
        <w:rPr>
          <w:rFonts w:ascii="Arial" w:hAnsi="Arial" w:cs="Arial"/>
        </w:rPr>
        <w:t xml:space="preserve"> z węglem aktywnym</w:t>
      </w:r>
      <w:r>
        <w:rPr>
          <w:rFonts w:ascii="Arial" w:hAnsi="Arial" w:cs="Arial"/>
        </w:rPr>
        <w:t xml:space="preserve"> o pojemności </w:t>
      </w:r>
      <w:r w:rsidRPr="00FF51D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FF51D5">
        <w:rPr>
          <w:rFonts w:ascii="Arial" w:hAnsi="Arial" w:cs="Arial"/>
        </w:rPr>
        <w:t>m</w:t>
      </w:r>
      <w:r w:rsidRPr="00FF51D5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,</w:t>
      </w:r>
    </w:p>
    <w:p w14:paraId="66F4037B" w14:textId="77777777" w:rsidR="00FF51D5" w:rsidRPr="00FF51D5" w:rsidRDefault="00FF51D5" w:rsidP="00FF51D5">
      <w:pPr>
        <w:numPr>
          <w:ilvl w:val="0"/>
          <w:numId w:val="4"/>
        </w:numPr>
        <w:tabs>
          <w:tab w:val="clear" w:pos="372"/>
        </w:tabs>
        <w:ind w:hanging="88"/>
        <w:jc w:val="both"/>
        <w:rPr>
          <w:rFonts w:ascii="Arial" w:hAnsi="Arial" w:cs="Arial"/>
        </w:rPr>
      </w:pPr>
      <w:r>
        <w:rPr>
          <w:rFonts w:ascii="Arial" w:hAnsi="Arial" w:cs="Arial"/>
        </w:rPr>
        <w:t>kolumny</w:t>
      </w:r>
      <w:r w:rsidRPr="00FF51D5">
        <w:rPr>
          <w:rFonts w:ascii="Arial" w:hAnsi="Arial" w:cs="Arial"/>
        </w:rPr>
        <w:t xml:space="preserve"> z anionitem</w:t>
      </w:r>
      <w:r>
        <w:rPr>
          <w:rFonts w:ascii="Arial" w:hAnsi="Arial" w:cs="Arial"/>
        </w:rPr>
        <w:t xml:space="preserve"> o pojemności</w:t>
      </w:r>
      <w:r w:rsidRPr="00FF51D5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 xml:space="preserve"> </w:t>
      </w:r>
      <w:r w:rsidRPr="00FF51D5">
        <w:rPr>
          <w:rFonts w:ascii="Arial" w:hAnsi="Arial" w:cs="Arial"/>
        </w:rPr>
        <w:t>m</w:t>
      </w:r>
      <w:r w:rsidRPr="00FF51D5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,</w:t>
      </w:r>
    </w:p>
    <w:p w14:paraId="3A366CC9" w14:textId="77777777" w:rsidR="00FF51D5" w:rsidRPr="00FF51D5" w:rsidRDefault="00FF51D5" w:rsidP="00FF51D5">
      <w:pPr>
        <w:numPr>
          <w:ilvl w:val="0"/>
          <w:numId w:val="4"/>
        </w:numPr>
        <w:tabs>
          <w:tab w:val="clear" w:pos="372"/>
        </w:tabs>
        <w:ind w:hanging="88"/>
        <w:jc w:val="both"/>
        <w:rPr>
          <w:rFonts w:ascii="Arial" w:hAnsi="Arial" w:cs="Arial"/>
        </w:rPr>
      </w:pPr>
      <w:r>
        <w:rPr>
          <w:rFonts w:ascii="Arial" w:hAnsi="Arial" w:cs="Arial"/>
        </w:rPr>
        <w:t>kolumny</w:t>
      </w:r>
      <w:r w:rsidRPr="00FF51D5">
        <w:rPr>
          <w:rFonts w:ascii="Arial" w:hAnsi="Arial" w:cs="Arial"/>
        </w:rPr>
        <w:t xml:space="preserve"> z </w:t>
      </w:r>
      <w:r>
        <w:rPr>
          <w:rFonts w:ascii="Arial" w:hAnsi="Arial" w:cs="Arial"/>
        </w:rPr>
        <w:t xml:space="preserve">kationitom o pojemności </w:t>
      </w:r>
      <w:r w:rsidRPr="00FF51D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FF51D5">
        <w:rPr>
          <w:rFonts w:ascii="Arial" w:hAnsi="Arial" w:cs="Arial"/>
        </w:rPr>
        <w:t>m</w:t>
      </w:r>
      <w:r w:rsidRPr="00FF51D5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,</w:t>
      </w:r>
    </w:p>
    <w:p w14:paraId="54F83276" w14:textId="77777777" w:rsidR="00FF51D5" w:rsidRPr="00FF51D5" w:rsidRDefault="00FF51D5" w:rsidP="00A547B1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547B1">
        <w:rPr>
          <w:rFonts w:ascii="Arial" w:hAnsi="Arial" w:cs="Arial"/>
        </w:rPr>
        <w:tab/>
      </w:r>
      <w:r>
        <w:rPr>
          <w:rFonts w:ascii="Arial" w:hAnsi="Arial" w:cs="Arial"/>
        </w:rPr>
        <w:t>z</w:t>
      </w:r>
      <w:r w:rsidRPr="00FF51D5">
        <w:rPr>
          <w:rFonts w:ascii="Arial" w:hAnsi="Arial" w:cs="Arial"/>
        </w:rPr>
        <w:t>biorniki wody czystej (</w:t>
      </w:r>
      <w:r>
        <w:rPr>
          <w:rFonts w:ascii="Arial" w:hAnsi="Arial" w:cs="Arial"/>
        </w:rPr>
        <w:t xml:space="preserve">ścieki oczyszczone) – 4 szt. o pojemności </w:t>
      </w:r>
      <w:r w:rsidRPr="00FF51D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FF51D5">
        <w:rPr>
          <w:rFonts w:ascii="Arial" w:hAnsi="Arial" w:cs="Arial"/>
        </w:rPr>
        <w:t>m</w:t>
      </w:r>
      <w:r w:rsidRPr="00FF51D5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każdy,</w:t>
      </w:r>
    </w:p>
    <w:p w14:paraId="50B4B1BB" w14:textId="77777777" w:rsidR="000D0414" w:rsidRDefault="00FF51D5" w:rsidP="00A547B1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547B1">
        <w:rPr>
          <w:rFonts w:ascii="Arial" w:hAnsi="Arial" w:cs="Arial"/>
        </w:rPr>
        <w:tab/>
      </w:r>
      <w:r>
        <w:rPr>
          <w:rFonts w:ascii="Arial" w:hAnsi="Arial" w:cs="Arial"/>
        </w:rPr>
        <w:t>z</w:t>
      </w:r>
      <w:r w:rsidRPr="00FF51D5">
        <w:rPr>
          <w:rFonts w:ascii="Arial" w:hAnsi="Arial" w:cs="Arial"/>
        </w:rPr>
        <w:t>biornik kontroli ściekó</w:t>
      </w:r>
      <w:r>
        <w:rPr>
          <w:rFonts w:ascii="Arial" w:hAnsi="Arial" w:cs="Arial"/>
        </w:rPr>
        <w:t xml:space="preserve">w o pojemności </w:t>
      </w:r>
      <w:r w:rsidRPr="00FF51D5">
        <w:rPr>
          <w:rFonts w:ascii="Arial" w:hAnsi="Arial" w:cs="Arial"/>
        </w:rPr>
        <w:t>2,81</w:t>
      </w:r>
      <w:r>
        <w:rPr>
          <w:rFonts w:ascii="Arial" w:hAnsi="Arial" w:cs="Arial"/>
        </w:rPr>
        <w:t xml:space="preserve"> </w:t>
      </w:r>
      <w:r w:rsidRPr="00FF51D5">
        <w:rPr>
          <w:rFonts w:ascii="Arial" w:hAnsi="Arial" w:cs="Arial"/>
        </w:rPr>
        <w:t>m</w:t>
      </w:r>
      <w:r w:rsidRPr="00FF51D5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.</w:t>
      </w:r>
    </w:p>
    <w:p w14:paraId="3F133D1B" w14:textId="77777777" w:rsidR="00A547B1" w:rsidRPr="00695C8D" w:rsidRDefault="00A547B1" w:rsidP="00695C8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Pr="001E63C2">
        <w:rPr>
          <w:rFonts w:ascii="Arial" w:hAnsi="Arial" w:cs="Arial"/>
          <w:color w:val="000000"/>
        </w:rPr>
        <w:t>biornik</w:t>
      </w:r>
      <w:r>
        <w:rPr>
          <w:rFonts w:ascii="Arial" w:hAnsi="Arial" w:cs="Arial"/>
          <w:color w:val="000000"/>
        </w:rPr>
        <w:t xml:space="preserve">i oczyszczalni ścieków wykonane będą </w:t>
      </w:r>
      <w:r w:rsidRPr="001E63C2">
        <w:rPr>
          <w:rFonts w:ascii="Arial" w:hAnsi="Arial" w:cs="Arial"/>
          <w:color w:val="000000"/>
        </w:rPr>
        <w:t>z płyty polipropyle</w:t>
      </w:r>
      <w:r>
        <w:rPr>
          <w:rFonts w:ascii="Arial" w:hAnsi="Arial" w:cs="Arial"/>
          <w:color w:val="000000"/>
        </w:rPr>
        <w:t xml:space="preserve">nowej o grubości 15 – </w:t>
      </w:r>
      <w:r w:rsidRPr="001E63C2">
        <w:rPr>
          <w:rFonts w:ascii="Arial" w:hAnsi="Arial" w:cs="Arial"/>
          <w:color w:val="000000"/>
        </w:rPr>
        <w:t>20 mm</w:t>
      </w:r>
      <w:r w:rsidR="00695C8D">
        <w:rPr>
          <w:rFonts w:ascii="Arial" w:hAnsi="Arial" w:cs="Arial"/>
          <w:color w:val="000000"/>
        </w:rPr>
        <w:t xml:space="preserve"> i osadzone będą w korpusie </w:t>
      </w:r>
      <w:r w:rsidRPr="001E63C2">
        <w:rPr>
          <w:rFonts w:ascii="Arial" w:hAnsi="Arial" w:cs="Arial"/>
          <w:color w:val="000000"/>
        </w:rPr>
        <w:t>wykonanym z profili rurowych obłożonych zewnętrznie płytą o grubości 5</w:t>
      </w:r>
      <w:r>
        <w:rPr>
          <w:rFonts w:ascii="Arial" w:hAnsi="Arial" w:cs="Arial"/>
          <w:color w:val="000000"/>
        </w:rPr>
        <w:t xml:space="preserve"> </w:t>
      </w:r>
      <w:r w:rsidRPr="001E63C2">
        <w:rPr>
          <w:rFonts w:ascii="Arial" w:hAnsi="Arial" w:cs="Arial"/>
          <w:color w:val="000000"/>
        </w:rPr>
        <w:t>mm jako zabezpieczenie antykorozyjne.</w:t>
      </w:r>
      <w:r w:rsidR="0040232F">
        <w:rPr>
          <w:rFonts w:ascii="Arial" w:hAnsi="Arial" w:cs="Arial"/>
          <w:color w:val="000000"/>
        </w:rPr>
        <w:t xml:space="preserve"> Zbiorniki wyposażone będą w po</w:t>
      </w:r>
      <w:r w:rsidR="00B717C5">
        <w:rPr>
          <w:rFonts w:ascii="Arial" w:hAnsi="Arial" w:cs="Arial"/>
          <w:color w:val="000000"/>
        </w:rPr>
        <w:t>mpy membranowe oraz zawory sterujące przepustowością</w:t>
      </w:r>
      <w:r w:rsidR="0040232F">
        <w:rPr>
          <w:rFonts w:ascii="Arial" w:hAnsi="Arial" w:cs="Arial"/>
          <w:color w:val="000000"/>
        </w:rPr>
        <w:t xml:space="preserve">. </w:t>
      </w:r>
    </w:p>
    <w:p w14:paraId="601C1D68" w14:textId="77777777" w:rsidR="00455ED6" w:rsidRDefault="00455ED6" w:rsidP="00B8353B">
      <w:pPr>
        <w:jc w:val="both"/>
        <w:rPr>
          <w:rFonts w:ascii="Arial" w:hAnsi="Arial" w:cs="Arial"/>
        </w:rPr>
      </w:pPr>
      <w:r w:rsidRPr="00A547B1">
        <w:rPr>
          <w:rFonts w:ascii="Arial" w:hAnsi="Arial" w:cs="Arial"/>
          <w:b/>
        </w:rPr>
        <w:t>I.2.</w:t>
      </w:r>
      <w:r w:rsidR="0077491F" w:rsidRPr="00A547B1">
        <w:rPr>
          <w:rFonts w:ascii="Arial" w:hAnsi="Arial" w:cs="Arial"/>
          <w:b/>
        </w:rPr>
        <w:t>1.</w:t>
      </w:r>
      <w:r w:rsidR="00C37A0E" w:rsidRPr="00A547B1">
        <w:rPr>
          <w:rFonts w:ascii="Arial" w:hAnsi="Arial" w:cs="Arial"/>
          <w:b/>
        </w:rPr>
        <w:t>7</w:t>
      </w:r>
      <w:r w:rsidRPr="00A547B1">
        <w:rPr>
          <w:rFonts w:ascii="Arial" w:hAnsi="Arial" w:cs="Arial"/>
          <w:b/>
        </w:rPr>
        <w:t xml:space="preserve">. </w:t>
      </w:r>
      <w:r w:rsidRPr="00A547B1">
        <w:rPr>
          <w:rFonts w:ascii="Arial" w:hAnsi="Arial" w:cs="Arial"/>
        </w:rPr>
        <w:t>Układ wentylacyjny wraz z urządzeniami redukującymi wielkość</w:t>
      </w:r>
      <w:r w:rsidR="00A547B1" w:rsidRPr="00A547B1">
        <w:rPr>
          <w:rFonts w:ascii="Arial" w:hAnsi="Arial" w:cs="Arial"/>
        </w:rPr>
        <w:t xml:space="preserve"> emisji substancji do powietrza</w:t>
      </w:r>
      <w:r w:rsidR="00695C8D">
        <w:rPr>
          <w:rFonts w:ascii="Arial" w:hAnsi="Arial" w:cs="Arial"/>
        </w:rPr>
        <w:t>, w skład którego wchodzić będą</w:t>
      </w:r>
      <w:r w:rsidR="00A547B1" w:rsidRPr="00A547B1">
        <w:rPr>
          <w:rFonts w:ascii="Arial" w:hAnsi="Arial" w:cs="Arial"/>
        </w:rPr>
        <w:t>:</w:t>
      </w:r>
    </w:p>
    <w:p w14:paraId="31A10E80" w14:textId="77777777" w:rsidR="00695C8D" w:rsidRPr="001E63C2" w:rsidRDefault="00695C8D" w:rsidP="00695C8D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1E63C2">
        <w:rPr>
          <w:rFonts w:ascii="Arial" w:hAnsi="Arial" w:cs="Arial"/>
          <w:color w:val="000000"/>
        </w:rPr>
        <w:t>ssawy wentylacyjne</w:t>
      </w:r>
      <w:r>
        <w:rPr>
          <w:rFonts w:ascii="Arial" w:hAnsi="Arial" w:cs="Arial"/>
          <w:color w:val="000000"/>
        </w:rPr>
        <w:t xml:space="preserve"> boczne,</w:t>
      </w:r>
      <w:r w:rsidRPr="001E63C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odciągające</w:t>
      </w:r>
      <w:r w:rsidR="0029690D">
        <w:rPr>
          <w:rFonts w:ascii="Arial" w:hAnsi="Arial" w:cs="Arial"/>
          <w:color w:val="000000"/>
        </w:rPr>
        <w:t xml:space="preserve"> zanieczyszczenia</w:t>
      </w:r>
      <w:r>
        <w:rPr>
          <w:rFonts w:ascii="Arial" w:hAnsi="Arial" w:cs="Arial"/>
          <w:color w:val="000000"/>
        </w:rPr>
        <w:t xml:space="preserve"> z wanien,</w:t>
      </w:r>
    </w:p>
    <w:p w14:paraId="0AB617AD" w14:textId="77777777" w:rsidR="00695C8D" w:rsidRPr="001E63C2" w:rsidRDefault="00695C8D" w:rsidP="00695C8D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1E63C2">
        <w:rPr>
          <w:rFonts w:ascii="Arial" w:hAnsi="Arial" w:cs="Arial"/>
          <w:color w:val="000000"/>
        </w:rPr>
        <w:t>kolektory zbiorcze,</w:t>
      </w:r>
    </w:p>
    <w:p w14:paraId="06B6ECCB" w14:textId="77777777" w:rsidR="00695C8D" w:rsidRDefault="00695C8D" w:rsidP="00695C8D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1E63C2">
        <w:rPr>
          <w:rFonts w:ascii="Arial" w:hAnsi="Arial" w:cs="Arial"/>
          <w:color w:val="000000"/>
        </w:rPr>
        <w:t xml:space="preserve">pochłaniacze zanieczyszczeń (skrubery) </w:t>
      </w:r>
      <w:r>
        <w:rPr>
          <w:rFonts w:ascii="Arial" w:hAnsi="Arial" w:cs="Arial"/>
          <w:color w:val="000000"/>
        </w:rPr>
        <w:t>–</w:t>
      </w:r>
      <w:r w:rsidRPr="001E63C2">
        <w:rPr>
          <w:rFonts w:ascii="Arial" w:hAnsi="Arial" w:cs="Arial"/>
          <w:color w:val="000000"/>
        </w:rPr>
        <w:t xml:space="preserve"> oczyszczanie po</w:t>
      </w:r>
      <w:r>
        <w:rPr>
          <w:rFonts w:ascii="Arial" w:hAnsi="Arial" w:cs="Arial"/>
          <w:color w:val="000000"/>
        </w:rPr>
        <w:t>wietrza odciąganego (absorpcja):</w:t>
      </w:r>
    </w:p>
    <w:p w14:paraId="32A6C9EA" w14:textId="77777777" w:rsidR="00695C8D" w:rsidRDefault="00695C8D" w:rsidP="00695C8D">
      <w:pPr>
        <w:numPr>
          <w:ilvl w:val="0"/>
          <w:numId w:val="31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skruber kwaśno – alkaliczny (</w:t>
      </w:r>
      <w:r w:rsidR="001E38DD">
        <w:rPr>
          <w:rFonts w:ascii="Arial" w:hAnsi="Arial" w:cs="Arial"/>
          <w:color w:val="000000"/>
        </w:rPr>
        <w:t xml:space="preserve">opary znad wanien nr </w:t>
      </w:r>
      <w:r w:rsidR="0089785B">
        <w:rPr>
          <w:rFonts w:ascii="Arial" w:hAnsi="Arial" w:cs="Arial"/>
          <w:color w:val="000000"/>
        </w:rPr>
        <w:t>1, 2, 6</w:t>
      </w:r>
      <w:r w:rsidR="001E38DD">
        <w:rPr>
          <w:rFonts w:ascii="Arial" w:hAnsi="Arial" w:cs="Arial"/>
          <w:color w:val="000000"/>
        </w:rPr>
        <w:t>, 10, 13, 16, 20, 21),</w:t>
      </w:r>
    </w:p>
    <w:p w14:paraId="439CE941" w14:textId="77777777" w:rsidR="00695C8D" w:rsidRDefault="001E38DD" w:rsidP="00695C8D">
      <w:pPr>
        <w:numPr>
          <w:ilvl w:val="0"/>
          <w:numId w:val="31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skruber niklowo – chromowy (opary znad wanien nr 27, 29, 30, 31, 32, 37, 38, 44),</w:t>
      </w:r>
    </w:p>
    <w:p w14:paraId="75AD34E2" w14:textId="757CF3A8" w:rsidR="007279F4" w:rsidRPr="007279F4" w:rsidRDefault="007279F4" w:rsidP="007279F4">
      <w:pPr>
        <w:numPr>
          <w:ilvl w:val="0"/>
          <w:numId w:val="31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</w:rPr>
      </w:pPr>
      <w:r w:rsidRPr="007279F4">
        <w:rPr>
          <w:rFonts w:ascii="Arial" w:hAnsi="Arial" w:cs="Arial"/>
          <w:color w:val="000000"/>
        </w:rPr>
        <w:t>wentylatory wyciągowe (2 szt.) o wydajności 25000 m</w:t>
      </w:r>
      <w:r w:rsidRPr="009B4A10">
        <w:rPr>
          <w:rFonts w:ascii="Arial" w:hAnsi="Arial" w:cs="Arial"/>
          <w:color w:val="000000"/>
          <w:vertAlign w:val="superscript"/>
        </w:rPr>
        <w:t>3</w:t>
      </w:r>
      <w:r w:rsidRPr="007279F4">
        <w:rPr>
          <w:rFonts w:ascii="Arial" w:hAnsi="Arial" w:cs="Arial"/>
          <w:color w:val="000000"/>
        </w:rPr>
        <w:t>/h każdy wyposażone w falownik, umożliwiający regulację prędkości odciągu oparów znad wanien procesowych, w zależności od parametrów kąpieli.</w:t>
      </w:r>
    </w:p>
    <w:p w14:paraId="10D2ACE1" w14:textId="77777777" w:rsidR="00695C8D" w:rsidRDefault="00695C8D" w:rsidP="00695C8D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układ</w:t>
      </w:r>
      <w:r w:rsidR="00D947DB">
        <w:rPr>
          <w:rFonts w:ascii="Arial" w:hAnsi="Arial" w:cs="Arial"/>
          <w:color w:val="000000"/>
        </w:rPr>
        <w:t xml:space="preserve"> nawiewny powietrza składający</w:t>
      </w:r>
      <w:r>
        <w:rPr>
          <w:rFonts w:ascii="Arial" w:hAnsi="Arial" w:cs="Arial"/>
          <w:color w:val="000000"/>
        </w:rPr>
        <w:t xml:space="preserve"> się z:</w:t>
      </w:r>
    </w:p>
    <w:p w14:paraId="7D3EE111" w14:textId="77777777" w:rsidR="00695C8D" w:rsidRDefault="00695C8D" w:rsidP="00695C8D">
      <w:pPr>
        <w:numPr>
          <w:ilvl w:val="0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wentylatora dachowego nawiewnego o mocy 7,5 kW  – nawiew do hali,</w:t>
      </w:r>
    </w:p>
    <w:p w14:paraId="704D4541" w14:textId="77777777" w:rsidR="00695C8D" w:rsidRDefault="00695C8D" w:rsidP="00695C8D">
      <w:pPr>
        <w:numPr>
          <w:ilvl w:val="0"/>
          <w:numId w:val="30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</w:rPr>
      </w:pPr>
      <w:r w:rsidRPr="00676DBA">
        <w:rPr>
          <w:rFonts w:ascii="Arial" w:hAnsi="Arial" w:cs="Arial"/>
          <w:color w:val="000000"/>
        </w:rPr>
        <w:t>dwóch wentylatorów dachowych naw</w:t>
      </w:r>
      <w:r>
        <w:rPr>
          <w:rFonts w:ascii="Arial" w:hAnsi="Arial" w:cs="Arial"/>
          <w:color w:val="000000"/>
        </w:rPr>
        <w:t>iewnych o mocy 7,5 kW każdy</w:t>
      </w:r>
      <w:r w:rsidRPr="00676D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 w:rsidRPr="00676DBA">
        <w:rPr>
          <w:rFonts w:ascii="Arial" w:hAnsi="Arial" w:cs="Arial"/>
          <w:color w:val="000000"/>
        </w:rPr>
        <w:t xml:space="preserve"> nawiew do prostowników,</w:t>
      </w:r>
    </w:p>
    <w:p w14:paraId="5F66C705" w14:textId="77777777" w:rsidR="00695C8D" w:rsidRPr="00676DBA" w:rsidRDefault="00695C8D" w:rsidP="00695C8D">
      <w:pPr>
        <w:numPr>
          <w:ilvl w:val="0"/>
          <w:numId w:val="30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dachowej </w:t>
      </w:r>
      <w:r w:rsidRPr="00676DBA">
        <w:rPr>
          <w:rFonts w:ascii="Arial" w:hAnsi="Arial" w:cs="Arial"/>
          <w:color w:val="000000"/>
        </w:rPr>
        <w:t>czerpni powietrza.</w:t>
      </w:r>
    </w:p>
    <w:p w14:paraId="3A941737" w14:textId="77777777" w:rsidR="0077491F" w:rsidRDefault="00DB7B04" w:rsidP="003C4128">
      <w:pPr>
        <w:spacing w:before="240"/>
        <w:jc w:val="both"/>
        <w:rPr>
          <w:rFonts w:ascii="Arial" w:hAnsi="Arial" w:cs="Arial"/>
        </w:rPr>
      </w:pPr>
      <w:r w:rsidRPr="0097302B">
        <w:rPr>
          <w:rFonts w:ascii="Arial" w:hAnsi="Arial" w:cs="Arial"/>
          <w:b/>
        </w:rPr>
        <w:t>I.2.2.</w:t>
      </w:r>
      <w:r>
        <w:rPr>
          <w:rFonts w:ascii="Arial" w:hAnsi="Arial" w:cs="Arial"/>
        </w:rPr>
        <w:t xml:space="preserve"> Parametry procesów produkcyjnych prowadzonych w instalacji.</w:t>
      </w:r>
    </w:p>
    <w:p w14:paraId="5E4B627C" w14:textId="77777777" w:rsidR="00994DC7" w:rsidRDefault="00994DC7" w:rsidP="00B8353B">
      <w:pPr>
        <w:jc w:val="both"/>
        <w:rPr>
          <w:rFonts w:ascii="Arial" w:hAnsi="Arial" w:cs="Arial"/>
        </w:rPr>
      </w:pPr>
      <w:r w:rsidRPr="00994DC7">
        <w:rPr>
          <w:rFonts w:ascii="Arial" w:hAnsi="Arial" w:cs="Arial"/>
          <w:b/>
        </w:rPr>
        <w:t>I.2.2.1.</w:t>
      </w:r>
      <w:r>
        <w:rPr>
          <w:rFonts w:ascii="Arial" w:hAnsi="Arial" w:cs="Arial"/>
        </w:rPr>
        <w:t xml:space="preserve"> Przygotowanie powierzchni detali do nakładania powierzchni galwanicznych:</w:t>
      </w:r>
    </w:p>
    <w:p w14:paraId="0D0E1028" w14:textId="68E8A2D5" w:rsidR="00994DC7" w:rsidRDefault="00CC7F2B" w:rsidP="00CC7F2B">
      <w:p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 xml:space="preserve">odtłuszczanie chemiczne w przedziale temperatur </w:t>
      </w:r>
      <w:r w:rsidR="00F71F06">
        <w:rPr>
          <w:rFonts w:ascii="Arial" w:hAnsi="Arial" w:cs="Arial"/>
        </w:rPr>
        <w:t>40-60</w:t>
      </w:r>
      <w:r w:rsidRPr="00CC7F2B">
        <w:rPr>
          <w:rFonts w:ascii="Arial" w:hAnsi="Arial" w:cs="Arial"/>
        </w:rPr>
        <w:t>°C</w:t>
      </w:r>
      <w:r>
        <w:rPr>
          <w:rFonts w:ascii="Arial" w:hAnsi="Arial" w:cs="Arial"/>
        </w:rPr>
        <w:t xml:space="preserve"> przy zastosowaniu roztworów alkalicznych, środków odtłuszczających zawierających wodorotlenek sodu, węglan sodu i krzemian sodu, ułatwiających usunięcie powłoki tłuszczu z powierzchni przedmiotu oraz środków powierzchniowo czynnych,</w:t>
      </w:r>
    </w:p>
    <w:p w14:paraId="6F8E9197" w14:textId="77777777" w:rsidR="00CC7F2B" w:rsidRDefault="00F71F06" w:rsidP="00CC7F2B">
      <w:p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odtłuszczanie elektrochemiczne</w:t>
      </w:r>
      <w:r w:rsidR="00CC7F2B">
        <w:rPr>
          <w:rFonts w:ascii="Arial" w:hAnsi="Arial" w:cs="Arial"/>
        </w:rPr>
        <w:t xml:space="preserve"> w przedziale temperatur </w:t>
      </w:r>
      <w:r>
        <w:rPr>
          <w:rFonts w:ascii="Arial" w:hAnsi="Arial" w:cs="Arial"/>
        </w:rPr>
        <w:t>40-60</w:t>
      </w:r>
      <w:r w:rsidR="00CC7F2B" w:rsidRPr="00CC7F2B">
        <w:rPr>
          <w:rFonts w:ascii="Arial" w:hAnsi="Arial" w:cs="Arial"/>
        </w:rPr>
        <w:t>°C</w:t>
      </w:r>
      <w:r>
        <w:rPr>
          <w:rFonts w:ascii="Arial" w:hAnsi="Arial" w:cs="Arial"/>
        </w:rPr>
        <w:t xml:space="preserve"> przy gęstości prądu około 5-10</w:t>
      </w:r>
      <w:r w:rsidR="00CC7F2B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="006C331A">
        <w:rPr>
          <w:rFonts w:ascii="Arial" w:hAnsi="Arial" w:cs="Arial"/>
        </w:rPr>
        <w:t>d</w:t>
      </w:r>
      <w:r>
        <w:rPr>
          <w:rFonts w:ascii="Arial" w:hAnsi="Arial" w:cs="Arial"/>
        </w:rPr>
        <w:t>m</w:t>
      </w:r>
      <w:r w:rsidRPr="00F71F06">
        <w:rPr>
          <w:rFonts w:ascii="Arial" w:hAnsi="Arial" w:cs="Arial"/>
          <w:vertAlign w:val="superscript"/>
        </w:rPr>
        <w:t>2</w:t>
      </w:r>
      <w:r w:rsidR="00CC7F2B">
        <w:rPr>
          <w:rFonts w:ascii="Arial" w:hAnsi="Arial" w:cs="Arial"/>
        </w:rPr>
        <w:t xml:space="preserve"> z zastosowaniem roztworów alkalicznych,</w:t>
      </w:r>
      <w:r w:rsidR="00CC7F2B" w:rsidRPr="00CC7F2B">
        <w:rPr>
          <w:rFonts w:ascii="Arial" w:hAnsi="Arial" w:cs="Arial"/>
        </w:rPr>
        <w:t xml:space="preserve"> </w:t>
      </w:r>
      <w:r w:rsidR="00CC7F2B">
        <w:rPr>
          <w:rFonts w:ascii="Arial" w:hAnsi="Arial" w:cs="Arial"/>
        </w:rPr>
        <w:t>środków odtłuszczających zawierających wodorotlenek sodu, węglan sodu i krzemian sodu</w:t>
      </w:r>
      <w:r w:rsidR="00CC7F2B" w:rsidRPr="00CC7F2B">
        <w:rPr>
          <w:rFonts w:ascii="Arial" w:hAnsi="Arial" w:cs="Arial"/>
        </w:rPr>
        <w:t xml:space="preserve"> </w:t>
      </w:r>
      <w:r w:rsidR="00CC7F2B">
        <w:rPr>
          <w:rFonts w:ascii="Arial" w:hAnsi="Arial" w:cs="Arial"/>
        </w:rPr>
        <w:t>oraz środków powierzchniowo czynnych,</w:t>
      </w:r>
      <w:r w:rsidR="00CC7F2B" w:rsidRPr="00CC7F2B">
        <w:rPr>
          <w:rFonts w:ascii="Arial" w:hAnsi="Arial" w:cs="Arial"/>
        </w:rPr>
        <w:t xml:space="preserve"> </w:t>
      </w:r>
      <w:r w:rsidR="00CC7F2B">
        <w:rPr>
          <w:rFonts w:ascii="Arial" w:hAnsi="Arial" w:cs="Arial"/>
        </w:rPr>
        <w:t>ułatwiających usunięcie powłoki tłuszczu z powierzchni przedmiotu,</w:t>
      </w:r>
    </w:p>
    <w:p w14:paraId="4B743D80" w14:textId="77777777" w:rsidR="00CC7F2B" w:rsidRDefault="00CC7F2B" w:rsidP="00CC7F2B">
      <w:p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c)</w:t>
      </w:r>
      <w:r>
        <w:rPr>
          <w:rFonts w:ascii="Arial" w:hAnsi="Arial" w:cs="Arial"/>
        </w:rPr>
        <w:tab/>
        <w:t xml:space="preserve">trawienie katodowe w </w:t>
      </w:r>
      <w:r w:rsidR="006C331A">
        <w:rPr>
          <w:rFonts w:ascii="Arial" w:hAnsi="Arial" w:cs="Arial"/>
        </w:rPr>
        <w:t>przedziale temperatur 30-40</w:t>
      </w:r>
      <w:r w:rsidRPr="00CC7F2B">
        <w:rPr>
          <w:rFonts w:ascii="Arial" w:hAnsi="Arial" w:cs="Arial"/>
        </w:rPr>
        <w:t>°C</w:t>
      </w:r>
      <w:r w:rsidR="00E37D52" w:rsidRPr="00E37D52">
        <w:rPr>
          <w:rFonts w:ascii="Arial" w:hAnsi="Arial" w:cs="Arial"/>
        </w:rPr>
        <w:t xml:space="preserve"> </w:t>
      </w:r>
      <w:r w:rsidR="006C331A">
        <w:rPr>
          <w:rFonts w:ascii="Arial" w:hAnsi="Arial" w:cs="Arial"/>
        </w:rPr>
        <w:t>przy gęstości prądu około 5-10</w:t>
      </w:r>
      <w:r w:rsidR="00E37D52">
        <w:rPr>
          <w:rFonts w:ascii="Arial" w:hAnsi="Arial" w:cs="Arial"/>
        </w:rPr>
        <w:t>A</w:t>
      </w:r>
      <w:r w:rsidR="006C331A">
        <w:rPr>
          <w:rFonts w:ascii="Arial" w:hAnsi="Arial" w:cs="Arial"/>
        </w:rPr>
        <w:t>/dm</w:t>
      </w:r>
      <w:r w:rsidR="006C331A" w:rsidRPr="006C331A">
        <w:rPr>
          <w:rFonts w:ascii="Arial" w:hAnsi="Arial" w:cs="Arial"/>
          <w:vertAlign w:val="superscript"/>
        </w:rPr>
        <w:t>2</w:t>
      </w:r>
      <w:r w:rsidR="00E37D52">
        <w:rPr>
          <w:rFonts w:ascii="Arial" w:hAnsi="Arial" w:cs="Arial"/>
        </w:rPr>
        <w:t xml:space="preserve"> z zastosowaniem roztworu kwasu siarkowego z dodatkiem środka do od</w:t>
      </w:r>
      <w:r w:rsidR="006C331A">
        <w:rPr>
          <w:rFonts w:ascii="Arial" w:hAnsi="Arial" w:cs="Arial"/>
        </w:rPr>
        <w:t>tłuszczania</w:t>
      </w:r>
      <w:r w:rsidR="00E37D52">
        <w:rPr>
          <w:rFonts w:ascii="Arial" w:hAnsi="Arial" w:cs="Arial"/>
        </w:rPr>
        <w:t xml:space="preserve"> oraz organicznych inhibitorów mających na celu oczyszczenie powierzchni metalu z produktów korozji.</w:t>
      </w:r>
    </w:p>
    <w:p w14:paraId="456823DA" w14:textId="77777777" w:rsidR="004F3008" w:rsidRDefault="00884286" w:rsidP="00E37D52">
      <w:pPr>
        <w:ind w:left="540" w:hanging="540"/>
        <w:jc w:val="both"/>
        <w:rPr>
          <w:rFonts w:ascii="Arial" w:hAnsi="Arial" w:cs="Arial"/>
        </w:rPr>
      </w:pPr>
      <w:r w:rsidRPr="00884286">
        <w:rPr>
          <w:rFonts w:ascii="Arial" w:hAnsi="Arial" w:cs="Arial"/>
          <w:b/>
        </w:rPr>
        <w:t>I.2.2.2</w:t>
      </w:r>
      <w:r w:rsidR="004F3008" w:rsidRPr="00884286">
        <w:rPr>
          <w:rFonts w:ascii="Arial" w:hAnsi="Arial" w:cs="Arial"/>
          <w:b/>
        </w:rPr>
        <w:t>.</w:t>
      </w:r>
      <w:r w:rsidR="004F3008" w:rsidRPr="00884286">
        <w:rPr>
          <w:rFonts w:ascii="Arial" w:hAnsi="Arial" w:cs="Arial"/>
        </w:rPr>
        <w:t xml:space="preserve"> Nakładanie powłok metalicznych metodami galwanicznymi:</w:t>
      </w:r>
    </w:p>
    <w:p w14:paraId="47343F8E" w14:textId="77777777" w:rsidR="004F3008" w:rsidRDefault="004F3008" w:rsidP="00E37D52">
      <w:p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="00646C7C">
        <w:rPr>
          <w:rFonts w:ascii="Arial" w:hAnsi="Arial" w:cs="Arial"/>
        </w:rPr>
        <w:t>niklowanie</w:t>
      </w:r>
      <w:r w:rsidR="00447F98">
        <w:rPr>
          <w:rFonts w:ascii="Arial" w:hAnsi="Arial" w:cs="Arial"/>
        </w:rPr>
        <w:t xml:space="preserve"> w przedziale temperatur</w:t>
      </w:r>
      <w:r w:rsidR="008B0C33">
        <w:rPr>
          <w:rFonts w:ascii="Arial" w:hAnsi="Arial" w:cs="Arial"/>
        </w:rPr>
        <w:t xml:space="preserve"> </w:t>
      </w:r>
      <w:r w:rsidR="00646C7C">
        <w:rPr>
          <w:rFonts w:ascii="Arial" w:hAnsi="Arial" w:cs="Arial"/>
        </w:rPr>
        <w:t>50-</w:t>
      </w:r>
      <w:r w:rsidR="008B0C33">
        <w:rPr>
          <w:rFonts w:ascii="Arial" w:hAnsi="Arial" w:cs="Arial"/>
        </w:rPr>
        <w:t>60</w:t>
      </w:r>
      <w:r w:rsidR="008B0C33" w:rsidRPr="00CC7F2B">
        <w:rPr>
          <w:rFonts w:ascii="Arial" w:hAnsi="Arial" w:cs="Arial"/>
        </w:rPr>
        <w:t>°C</w:t>
      </w:r>
      <w:r w:rsidR="008B0C33">
        <w:rPr>
          <w:rFonts w:ascii="Arial" w:hAnsi="Arial" w:cs="Arial"/>
        </w:rPr>
        <w:t xml:space="preserve">, w kwaśnej </w:t>
      </w:r>
      <w:proofErr w:type="spellStart"/>
      <w:r w:rsidR="008B0C33">
        <w:rPr>
          <w:rFonts w:ascii="Arial" w:hAnsi="Arial" w:cs="Arial"/>
        </w:rPr>
        <w:t>średniostężonej</w:t>
      </w:r>
      <w:proofErr w:type="spellEnd"/>
      <w:r w:rsidR="008B0C33">
        <w:rPr>
          <w:rFonts w:ascii="Arial" w:hAnsi="Arial" w:cs="Arial"/>
        </w:rPr>
        <w:t xml:space="preserve"> kąpieli,</w:t>
      </w:r>
      <w:r w:rsidR="00447F98">
        <w:rPr>
          <w:rFonts w:ascii="Arial" w:hAnsi="Arial" w:cs="Arial"/>
        </w:rPr>
        <w:t xml:space="preserve"> której głównymi składnikami będą</w:t>
      </w:r>
      <w:r w:rsidR="00646C7C">
        <w:rPr>
          <w:rFonts w:ascii="Arial" w:hAnsi="Arial" w:cs="Arial"/>
        </w:rPr>
        <w:t xml:space="preserve"> siarczan niklu, chlorek niklu</w:t>
      </w:r>
      <w:r w:rsidR="00447F98">
        <w:rPr>
          <w:rFonts w:ascii="Arial" w:hAnsi="Arial" w:cs="Arial"/>
        </w:rPr>
        <w:t xml:space="preserve"> oraz kwas borowy</w:t>
      </w:r>
      <w:r w:rsidR="008B0C33">
        <w:rPr>
          <w:rFonts w:ascii="Arial" w:hAnsi="Arial" w:cs="Arial"/>
        </w:rPr>
        <w:t>,</w:t>
      </w:r>
    </w:p>
    <w:p w14:paraId="3A7710DD" w14:textId="77777777" w:rsidR="008B0C33" w:rsidRDefault="00447F98" w:rsidP="00E37D52">
      <w:p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miedziowanie</w:t>
      </w:r>
      <w:r w:rsidR="008B0C33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przedziale temperatur 25-30</w:t>
      </w:r>
      <w:r w:rsidR="008B0C33" w:rsidRPr="00CC7F2B">
        <w:rPr>
          <w:rFonts w:ascii="Arial" w:hAnsi="Arial" w:cs="Arial"/>
        </w:rPr>
        <w:t>°C</w:t>
      </w:r>
      <w:r w:rsidR="008B0C33">
        <w:rPr>
          <w:rFonts w:ascii="Arial" w:hAnsi="Arial" w:cs="Arial"/>
        </w:rPr>
        <w:t xml:space="preserve">, w kwaśnej </w:t>
      </w:r>
      <w:proofErr w:type="spellStart"/>
      <w:r w:rsidR="008B0C33">
        <w:rPr>
          <w:rFonts w:ascii="Arial" w:hAnsi="Arial" w:cs="Arial"/>
        </w:rPr>
        <w:t>średniostężonej</w:t>
      </w:r>
      <w:proofErr w:type="spellEnd"/>
      <w:r w:rsidR="008B0C33">
        <w:rPr>
          <w:rFonts w:ascii="Arial" w:hAnsi="Arial" w:cs="Arial"/>
        </w:rPr>
        <w:t xml:space="preserve"> kąpieli,</w:t>
      </w:r>
      <w:r>
        <w:rPr>
          <w:rFonts w:ascii="Arial" w:hAnsi="Arial" w:cs="Arial"/>
        </w:rPr>
        <w:t xml:space="preserve"> której głównymi składnikami będą siarczan miedzi, kwas siarkowy oraz chlorek sodu</w:t>
      </w:r>
      <w:r w:rsidR="008B0C33">
        <w:rPr>
          <w:rFonts w:ascii="Arial" w:hAnsi="Arial" w:cs="Arial"/>
        </w:rPr>
        <w:t>,</w:t>
      </w:r>
    </w:p>
    <w:p w14:paraId="04CEC5CE" w14:textId="77777777" w:rsidR="005E0BAF" w:rsidRDefault="005E0BAF" w:rsidP="00E37D52">
      <w:p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chromowanie w przedziale temperatur 50-60</w:t>
      </w:r>
      <w:r w:rsidRPr="00CC7F2B">
        <w:rPr>
          <w:rFonts w:ascii="Arial" w:hAnsi="Arial" w:cs="Arial"/>
        </w:rPr>
        <w:t>°C</w:t>
      </w:r>
      <w:r>
        <w:rPr>
          <w:rFonts w:ascii="Arial" w:hAnsi="Arial" w:cs="Arial"/>
        </w:rPr>
        <w:t xml:space="preserve"> w </w:t>
      </w:r>
      <w:r w:rsidR="00447F98">
        <w:rPr>
          <w:rFonts w:ascii="Arial" w:hAnsi="Arial" w:cs="Arial"/>
        </w:rPr>
        <w:t>kąpieli, której głównymi składnikami będą sól przewodząca, koncentrat chromowy oraz środki powierzchniowo czynne</w:t>
      </w:r>
      <w:r>
        <w:rPr>
          <w:rFonts w:ascii="Arial" w:hAnsi="Arial" w:cs="Arial"/>
        </w:rPr>
        <w:t>.</w:t>
      </w:r>
    </w:p>
    <w:p w14:paraId="0B87294F" w14:textId="77777777" w:rsidR="00E22F6C" w:rsidRDefault="00884286" w:rsidP="00E37D52">
      <w:p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I.2.2.3</w:t>
      </w:r>
      <w:r w:rsidR="00E22F6C" w:rsidRPr="00E22F6C">
        <w:rPr>
          <w:rFonts w:ascii="Arial" w:hAnsi="Arial" w:cs="Arial"/>
          <w:b/>
        </w:rPr>
        <w:t>.</w:t>
      </w:r>
      <w:r w:rsidR="00E22F6C">
        <w:rPr>
          <w:rFonts w:ascii="Arial" w:hAnsi="Arial" w:cs="Arial"/>
        </w:rPr>
        <w:t xml:space="preserve"> Obróbka międzyprocesowa i końcowa:</w:t>
      </w:r>
    </w:p>
    <w:p w14:paraId="5B487B63" w14:textId="77777777" w:rsidR="00884286" w:rsidRDefault="00884286" w:rsidP="00884286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aktywacja po miedziowaniu w temperaturze otoczenia w kąpieli z 5% roztworem kwasu siarkowego, mająca na celu uzyskanie</w:t>
      </w:r>
      <w:r w:rsidRPr="00A43F3F">
        <w:rPr>
          <w:rFonts w:ascii="Arial" w:hAnsi="Arial" w:cs="Arial"/>
          <w:color w:val="2B2B2B"/>
          <w:shd w:val="clear" w:color="auto" w:fill="FFFFFF"/>
        </w:rPr>
        <w:t xml:space="preserve"> </w:t>
      </w:r>
      <w:r>
        <w:rPr>
          <w:rFonts w:ascii="Arial" w:hAnsi="Arial" w:cs="Arial"/>
          <w:color w:val="2B2B2B"/>
          <w:shd w:val="clear" w:color="auto" w:fill="FFFFFF"/>
        </w:rPr>
        <w:t>właściwej przyczepności powłoki galwanicznej do podłoża</w:t>
      </w:r>
      <w:r>
        <w:rPr>
          <w:rFonts w:ascii="Arial" w:hAnsi="Arial" w:cs="Arial"/>
        </w:rPr>
        <w:t>,</w:t>
      </w:r>
    </w:p>
    <w:p w14:paraId="06B26DF1" w14:textId="77777777" w:rsidR="00884286" w:rsidRDefault="00884286" w:rsidP="00884286">
      <w:p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aktywacja chromu w temperaturze otoczenia w kąpieli z 5% roztworem wodorotlenku sodu, mająca na celu uzyskanie</w:t>
      </w:r>
      <w:r w:rsidRPr="00A43F3F">
        <w:rPr>
          <w:rFonts w:ascii="Arial" w:hAnsi="Arial" w:cs="Arial"/>
          <w:color w:val="2B2B2B"/>
          <w:shd w:val="clear" w:color="auto" w:fill="FFFFFF"/>
        </w:rPr>
        <w:t xml:space="preserve"> </w:t>
      </w:r>
      <w:r>
        <w:rPr>
          <w:rFonts w:ascii="Arial" w:hAnsi="Arial" w:cs="Arial"/>
          <w:color w:val="2B2B2B"/>
          <w:shd w:val="clear" w:color="auto" w:fill="FFFFFF"/>
        </w:rPr>
        <w:t>właściwej przyczepności powłoki galwanicznej do podłoża</w:t>
      </w:r>
      <w:r>
        <w:rPr>
          <w:rFonts w:ascii="Arial" w:hAnsi="Arial" w:cs="Arial"/>
        </w:rPr>
        <w:t>,</w:t>
      </w:r>
    </w:p>
    <w:p w14:paraId="06307C63" w14:textId="77777777" w:rsidR="00884286" w:rsidRDefault="00884286" w:rsidP="00884286">
      <w:p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pasywacja po chromowaniu w temperaturze 20</w:t>
      </w:r>
      <w:r w:rsidRPr="00CC7F2B">
        <w:rPr>
          <w:rFonts w:ascii="Arial" w:hAnsi="Arial" w:cs="Arial"/>
        </w:rPr>
        <w:t>°C</w:t>
      </w:r>
      <w:r>
        <w:rPr>
          <w:rFonts w:ascii="Arial" w:hAnsi="Arial" w:cs="Arial"/>
        </w:rPr>
        <w:t>, mająca na celu utrwalenie powłoki chromowej.</w:t>
      </w:r>
    </w:p>
    <w:p w14:paraId="0D20A089" w14:textId="77777777" w:rsidR="00627748" w:rsidRDefault="00884286" w:rsidP="00E37D52">
      <w:p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27748" w:rsidRPr="00627748">
        <w:rPr>
          <w:rFonts w:ascii="Arial" w:hAnsi="Arial" w:cs="Arial"/>
        </w:rPr>
        <w:t>)</w:t>
      </w:r>
      <w:r w:rsidR="00627748">
        <w:rPr>
          <w:rFonts w:ascii="Arial" w:hAnsi="Arial" w:cs="Arial"/>
        </w:rPr>
        <w:tab/>
        <w:t>płukanie</w:t>
      </w:r>
      <w:r>
        <w:rPr>
          <w:rFonts w:ascii="Arial" w:hAnsi="Arial" w:cs="Arial"/>
        </w:rPr>
        <w:t xml:space="preserve"> przelewowe lub natryskowe w wodzie sieciowej</w:t>
      </w:r>
      <w:r w:rsidR="000849D3">
        <w:rPr>
          <w:rFonts w:ascii="Arial" w:hAnsi="Arial" w:cs="Arial"/>
        </w:rPr>
        <w:t>,</w:t>
      </w:r>
      <w:r w:rsidR="001271C8">
        <w:rPr>
          <w:rFonts w:ascii="Arial" w:hAnsi="Arial" w:cs="Arial"/>
        </w:rPr>
        <w:t xml:space="preserve"> w temperaturze otoczenia,</w:t>
      </w:r>
    </w:p>
    <w:p w14:paraId="37BB4E95" w14:textId="77777777" w:rsidR="001271C8" w:rsidRDefault="00884286" w:rsidP="00E37D52">
      <w:p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e)</w:t>
      </w:r>
      <w:r>
        <w:rPr>
          <w:rFonts w:ascii="Arial" w:hAnsi="Arial" w:cs="Arial"/>
        </w:rPr>
        <w:tab/>
        <w:t>płukanie przelewowe lub natryskowe w wodzie DEMI, w temperaturze otoczenia,</w:t>
      </w:r>
    </w:p>
    <w:p w14:paraId="27C2876B" w14:textId="77777777" w:rsidR="006243A1" w:rsidRDefault="00884286" w:rsidP="00884286">
      <w:p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f)</w:t>
      </w:r>
      <w:r>
        <w:rPr>
          <w:rFonts w:ascii="Arial" w:hAnsi="Arial" w:cs="Arial"/>
        </w:rPr>
        <w:tab/>
      </w:r>
      <w:r w:rsidRPr="00884286">
        <w:rPr>
          <w:rFonts w:ascii="Arial" w:hAnsi="Arial" w:cs="Arial"/>
        </w:rPr>
        <w:t>płukanie odzyskowe w wodzie DEMI w celu odzyskania nadmiaru kąpieli poz</w:t>
      </w:r>
      <w:r w:rsidR="009730E5">
        <w:rPr>
          <w:rFonts w:ascii="Arial" w:hAnsi="Arial" w:cs="Arial"/>
        </w:rPr>
        <w:t>ostałej na powierzchni detali.</w:t>
      </w:r>
    </w:p>
    <w:p w14:paraId="6CD1CCD0" w14:textId="77777777" w:rsidR="009730E5" w:rsidRDefault="009730E5" w:rsidP="009730E5">
      <w:p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I.2.2.4</w:t>
      </w:r>
      <w:r w:rsidRPr="0080089D">
        <w:rPr>
          <w:rFonts w:ascii="Arial" w:hAnsi="Arial" w:cs="Arial"/>
          <w:b/>
        </w:rPr>
        <w:t>.</w:t>
      </w:r>
      <w:r w:rsidRPr="008008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Produkcja wody DEMI</w:t>
      </w:r>
      <w:r w:rsidRPr="0080089D">
        <w:rPr>
          <w:rFonts w:ascii="Arial" w:hAnsi="Arial" w:cs="Arial"/>
        </w:rPr>
        <w:t>.</w:t>
      </w:r>
    </w:p>
    <w:p w14:paraId="47AB4990" w14:textId="3FBBB95E" w:rsidR="009730E5" w:rsidRPr="009730E5" w:rsidRDefault="009730E5" w:rsidP="009730E5">
      <w:pPr>
        <w:jc w:val="both"/>
        <w:rPr>
          <w:rFonts w:ascii="Arial" w:hAnsi="Arial" w:cs="Arial"/>
        </w:rPr>
      </w:pPr>
      <w:r w:rsidRPr="009730E5">
        <w:rPr>
          <w:rFonts w:ascii="Arial" w:hAnsi="Arial" w:cs="Arial"/>
        </w:rPr>
        <w:t>Woda surowa (wodociągowa lub ze</w:t>
      </w:r>
      <w:r>
        <w:rPr>
          <w:rFonts w:ascii="Arial" w:hAnsi="Arial" w:cs="Arial"/>
        </w:rPr>
        <w:t xml:space="preserve"> zbiorników wody czystej) podawana będzie</w:t>
      </w:r>
      <w:r w:rsidRPr="009730E5">
        <w:rPr>
          <w:rFonts w:ascii="Arial" w:hAnsi="Arial" w:cs="Arial"/>
        </w:rPr>
        <w:t xml:space="preserve"> za pomocą pompy poprzez złoża zmiękczające i węgla aktywnego</w:t>
      </w:r>
      <w:r>
        <w:rPr>
          <w:rFonts w:ascii="Arial" w:hAnsi="Arial" w:cs="Arial"/>
        </w:rPr>
        <w:t xml:space="preserve"> do zbiornika </w:t>
      </w:r>
      <w:r w:rsidRPr="009730E5">
        <w:rPr>
          <w:rFonts w:ascii="Arial" w:hAnsi="Arial" w:cs="Arial"/>
        </w:rPr>
        <w:t>wody podczyszczonej</w:t>
      </w:r>
      <w:r>
        <w:rPr>
          <w:rFonts w:ascii="Arial" w:hAnsi="Arial" w:cs="Arial"/>
        </w:rPr>
        <w:t>. Woda z tego zbiornika</w:t>
      </w:r>
      <w:r w:rsidRPr="009730E5">
        <w:rPr>
          <w:rFonts w:ascii="Arial" w:hAnsi="Arial" w:cs="Arial"/>
        </w:rPr>
        <w:t xml:space="preserve"> przepływa</w:t>
      </w:r>
      <w:r>
        <w:rPr>
          <w:rFonts w:ascii="Arial" w:hAnsi="Arial" w:cs="Arial"/>
        </w:rPr>
        <w:t>ć będzie</w:t>
      </w:r>
      <w:r w:rsidRPr="009730E5">
        <w:rPr>
          <w:rFonts w:ascii="Arial" w:hAnsi="Arial" w:cs="Arial"/>
        </w:rPr>
        <w:t xml:space="preserve"> przez filtr wstępny</w:t>
      </w:r>
      <w:r>
        <w:rPr>
          <w:rFonts w:ascii="Arial" w:hAnsi="Arial" w:cs="Arial"/>
        </w:rPr>
        <w:t>,</w:t>
      </w:r>
      <w:r w:rsidRPr="009730E5">
        <w:rPr>
          <w:rFonts w:ascii="Arial" w:hAnsi="Arial" w:cs="Arial"/>
        </w:rPr>
        <w:t xml:space="preserve"> posiadający wkład 5µm oraz zawór wejściowy do pompy wysokociśnieniowej urządzenia osmozy. W </w:t>
      </w:r>
      <w:r>
        <w:rPr>
          <w:rFonts w:ascii="Arial" w:hAnsi="Arial" w:cs="Arial"/>
        </w:rPr>
        <w:t>module z membranami woda poddawana będzie</w:t>
      </w:r>
      <w:r w:rsidRPr="009730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demineralizacji i będzie rozdzielana na dwa strumienie:</w:t>
      </w:r>
      <w:r w:rsidRPr="009730E5">
        <w:rPr>
          <w:rFonts w:ascii="Arial" w:hAnsi="Arial" w:cs="Arial"/>
        </w:rPr>
        <w:t xml:space="preserve"> koncentrat z wysokim stężeniem minera</w:t>
      </w:r>
      <w:r>
        <w:rPr>
          <w:rFonts w:ascii="Arial" w:hAnsi="Arial" w:cs="Arial"/>
        </w:rPr>
        <w:t>łów który kierowany będzie</w:t>
      </w:r>
      <w:r w:rsidRPr="009730E5">
        <w:rPr>
          <w:rFonts w:ascii="Arial" w:hAnsi="Arial" w:cs="Arial"/>
        </w:rPr>
        <w:t xml:space="preserve"> do zb</w:t>
      </w:r>
      <w:r>
        <w:rPr>
          <w:rFonts w:ascii="Arial" w:hAnsi="Arial" w:cs="Arial"/>
        </w:rPr>
        <w:t xml:space="preserve">iornika ze ściekami kwaśnymi, oraz </w:t>
      </w:r>
      <w:r w:rsidRPr="009730E5">
        <w:rPr>
          <w:rFonts w:ascii="Arial" w:hAnsi="Arial" w:cs="Arial"/>
        </w:rPr>
        <w:t>wodę zdemineralizowaną</w:t>
      </w:r>
      <w:r>
        <w:rPr>
          <w:rFonts w:ascii="Arial" w:hAnsi="Arial" w:cs="Arial"/>
        </w:rPr>
        <w:t>, która kierowana będzie</w:t>
      </w:r>
      <w:r w:rsidRPr="009730E5">
        <w:rPr>
          <w:rFonts w:ascii="Arial" w:hAnsi="Arial" w:cs="Arial"/>
        </w:rPr>
        <w:t xml:space="preserve"> do zbiornika wody DEMI.</w:t>
      </w:r>
    </w:p>
    <w:p w14:paraId="1131F8D9" w14:textId="77777777" w:rsidR="00E22F6C" w:rsidRDefault="009730E5" w:rsidP="00E37D52">
      <w:p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I.2.2.5</w:t>
      </w:r>
      <w:r w:rsidR="00054F09" w:rsidRPr="0080089D">
        <w:rPr>
          <w:rFonts w:ascii="Arial" w:hAnsi="Arial" w:cs="Arial"/>
          <w:b/>
        </w:rPr>
        <w:t>.</w:t>
      </w:r>
      <w:r w:rsidR="00054F09" w:rsidRPr="0080089D">
        <w:rPr>
          <w:rFonts w:ascii="Arial" w:hAnsi="Arial" w:cs="Arial"/>
        </w:rPr>
        <w:t xml:space="preserve"> </w:t>
      </w:r>
      <w:r w:rsidR="00FF34C1" w:rsidRPr="0080089D">
        <w:rPr>
          <w:rFonts w:ascii="Arial" w:hAnsi="Arial" w:cs="Arial"/>
        </w:rPr>
        <w:t>Oczyszczanie ścieków przemysłowych</w:t>
      </w:r>
      <w:r w:rsidR="00DC3983" w:rsidRPr="0080089D">
        <w:rPr>
          <w:rFonts w:ascii="Arial" w:hAnsi="Arial" w:cs="Arial"/>
        </w:rPr>
        <w:t>.</w:t>
      </w:r>
    </w:p>
    <w:p w14:paraId="45246703" w14:textId="1D7743B0" w:rsidR="00271BBA" w:rsidRPr="006A0702" w:rsidRDefault="00271BBA" w:rsidP="00271BBA">
      <w:pPr>
        <w:jc w:val="both"/>
        <w:rPr>
          <w:rFonts w:ascii="Arial" w:hAnsi="Arial" w:cs="Arial"/>
        </w:rPr>
      </w:pPr>
      <w:r w:rsidRPr="006A0702">
        <w:rPr>
          <w:rFonts w:ascii="Arial" w:hAnsi="Arial" w:cs="Arial"/>
        </w:rPr>
        <w:t>Wanny płuczące na</w:t>
      </w:r>
      <w:r>
        <w:rPr>
          <w:rFonts w:ascii="Arial" w:hAnsi="Arial" w:cs="Arial"/>
        </w:rPr>
        <w:t xml:space="preserve"> liniach galwanicznych posiadać będą</w:t>
      </w:r>
      <w:r w:rsidRPr="006A0702">
        <w:rPr>
          <w:rFonts w:ascii="Arial" w:hAnsi="Arial" w:cs="Arial"/>
        </w:rPr>
        <w:t xml:space="preserve"> podłączenie przelewów do podręcznych zbiorników ścieków. Ścieki przypadkowe z wycieków </w:t>
      </w:r>
      <w:r>
        <w:rPr>
          <w:rFonts w:ascii="Arial" w:hAnsi="Arial" w:cs="Arial"/>
        </w:rPr>
        <w:t>z wanien, rozchlapania, mycia będą</w:t>
      </w:r>
      <w:r w:rsidRPr="006A0702">
        <w:rPr>
          <w:rFonts w:ascii="Arial" w:hAnsi="Arial" w:cs="Arial"/>
        </w:rPr>
        <w:t xml:space="preserve"> zbierane pod wannami i odpompowywane do zasadniczych </w:t>
      </w:r>
      <w:r>
        <w:rPr>
          <w:rFonts w:ascii="Arial" w:hAnsi="Arial" w:cs="Arial"/>
        </w:rPr>
        <w:t>zbiorników do których doprowadzane będą</w:t>
      </w:r>
      <w:r w:rsidRPr="006A0702">
        <w:rPr>
          <w:rFonts w:ascii="Arial" w:hAnsi="Arial" w:cs="Arial"/>
        </w:rPr>
        <w:t xml:space="preserve"> odpowiednie strumienie ścieków:</w:t>
      </w:r>
    </w:p>
    <w:p w14:paraId="2090B130" w14:textId="036C6E77" w:rsidR="00271BBA" w:rsidRPr="006A0702" w:rsidRDefault="00271BBA" w:rsidP="00271BBA">
      <w:pPr>
        <w:numPr>
          <w:ilvl w:val="0"/>
          <w:numId w:val="27"/>
        </w:numPr>
        <w:tabs>
          <w:tab w:val="clear" w:pos="1068"/>
        </w:tabs>
        <w:ind w:left="284" w:hanging="284"/>
        <w:jc w:val="both"/>
        <w:rPr>
          <w:rFonts w:ascii="Arial" w:hAnsi="Arial" w:cs="Arial"/>
        </w:rPr>
      </w:pPr>
      <w:r w:rsidRPr="006A0702">
        <w:rPr>
          <w:rFonts w:ascii="Arial" w:hAnsi="Arial" w:cs="Arial"/>
        </w:rPr>
        <w:t>zbiornik</w:t>
      </w:r>
      <w:r w:rsidR="003F367C">
        <w:rPr>
          <w:rFonts w:ascii="Arial" w:hAnsi="Arial" w:cs="Arial"/>
        </w:rPr>
        <w:t xml:space="preserve"> na ścieki chromowe</w:t>
      </w:r>
      <w:r w:rsidR="0040232F">
        <w:rPr>
          <w:rFonts w:ascii="Arial" w:hAnsi="Arial" w:cs="Arial"/>
        </w:rPr>
        <w:t xml:space="preserve"> Cr</w:t>
      </w:r>
      <w:r w:rsidR="0040232F" w:rsidRPr="0040232F">
        <w:rPr>
          <w:rFonts w:ascii="Arial" w:hAnsi="Arial" w:cs="Arial"/>
          <w:vertAlign w:val="superscript"/>
        </w:rPr>
        <w:t>+3</w:t>
      </w:r>
      <w:r w:rsidR="00D227D4">
        <w:rPr>
          <w:rFonts w:ascii="Arial" w:hAnsi="Arial" w:cs="Arial"/>
        </w:rPr>
        <w:t>,</w:t>
      </w:r>
      <w:r w:rsidRPr="006A0702">
        <w:rPr>
          <w:rFonts w:ascii="Arial" w:hAnsi="Arial" w:cs="Arial"/>
        </w:rPr>
        <w:t xml:space="preserve"> ścieki z procesów chromowania</w:t>
      </w:r>
      <w:r w:rsidR="00C404B2">
        <w:rPr>
          <w:rFonts w:ascii="Arial" w:hAnsi="Arial" w:cs="Arial"/>
        </w:rPr>
        <w:t xml:space="preserve"> </w:t>
      </w:r>
      <w:r w:rsidRPr="006A0702">
        <w:rPr>
          <w:rFonts w:ascii="Arial" w:hAnsi="Arial" w:cs="Arial"/>
        </w:rPr>
        <w:t>oraz ze skrubera chromowego</w:t>
      </w:r>
      <w:r>
        <w:rPr>
          <w:rFonts w:ascii="Arial" w:hAnsi="Arial" w:cs="Arial"/>
        </w:rPr>
        <w:t>,</w:t>
      </w:r>
    </w:p>
    <w:p w14:paraId="69EA42C5" w14:textId="77777777" w:rsidR="00271BBA" w:rsidRPr="006A0702" w:rsidRDefault="00271BBA" w:rsidP="00271BBA">
      <w:pPr>
        <w:numPr>
          <w:ilvl w:val="0"/>
          <w:numId w:val="27"/>
        </w:numPr>
        <w:tabs>
          <w:tab w:val="clear" w:pos="1068"/>
        </w:tabs>
        <w:ind w:left="284" w:hanging="284"/>
        <w:jc w:val="both"/>
        <w:rPr>
          <w:rFonts w:ascii="Arial" w:hAnsi="Arial" w:cs="Arial"/>
        </w:rPr>
      </w:pPr>
      <w:r w:rsidRPr="006A0702">
        <w:rPr>
          <w:rFonts w:ascii="Arial" w:hAnsi="Arial" w:cs="Arial"/>
        </w:rPr>
        <w:t>zbior</w:t>
      </w:r>
      <w:r w:rsidR="00C404B2">
        <w:rPr>
          <w:rFonts w:ascii="Arial" w:hAnsi="Arial" w:cs="Arial"/>
        </w:rPr>
        <w:t xml:space="preserve">nik na ścieki kwaśne, Cu, Ni, ścieki z procesów miedziowania i niklowania </w:t>
      </w:r>
      <w:r w:rsidRPr="006A0702">
        <w:rPr>
          <w:rFonts w:ascii="Arial" w:hAnsi="Arial" w:cs="Arial"/>
        </w:rPr>
        <w:t xml:space="preserve"> </w:t>
      </w:r>
      <w:r w:rsidR="00C404B2">
        <w:rPr>
          <w:rFonts w:ascii="Arial" w:hAnsi="Arial" w:cs="Arial"/>
        </w:rPr>
        <w:t xml:space="preserve">oraz </w:t>
      </w:r>
      <w:r w:rsidRPr="006A0702">
        <w:rPr>
          <w:rFonts w:ascii="Arial" w:hAnsi="Arial" w:cs="Arial"/>
        </w:rPr>
        <w:t>z regeneracji kolumn jonitowych</w:t>
      </w:r>
      <w:r>
        <w:rPr>
          <w:rFonts w:ascii="Arial" w:hAnsi="Arial" w:cs="Arial"/>
        </w:rPr>
        <w:t>,</w:t>
      </w:r>
    </w:p>
    <w:p w14:paraId="5B107294" w14:textId="77777777" w:rsidR="00271BBA" w:rsidRPr="006A0702" w:rsidRDefault="00271BBA" w:rsidP="00271BBA">
      <w:pPr>
        <w:numPr>
          <w:ilvl w:val="0"/>
          <w:numId w:val="27"/>
        </w:numPr>
        <w:tabs>
          <w:tab w:val="clear" w:pos="1068"/>
        </w:tabs>
        <w:ind w:left="284" w:hanging="284"/>
        <w:jc w:val="both"/>
        <w:rPr>
          <w:rFonts w:ascii="Arial" w:hAnsi="Arial" w:cs="Arial"/>
        </w:rPr>
      </w:pPr>
      <w:r w:rsidRPr="006A0702">
        <w:rPr>
          <w:rFonts w:ascii="Arial" w:hAnsi="Arial" w:cs="Arial"/>
        </w:rPr>
        <w:t>zbiornik na ścieki zasadowe OH</w:t>
      </w:r>
      <w:r w:rsidR="003F367C">
        <w:rPr>
          <w:rFonts w:ascii="Arial" w:hAnsi="Arial" w:cs="Arial"/>
        </w:rPr>
        <w:t>, ścieki z procesów odtłuszczania i aktywacji bezprądowej</w:t>
      </w:r>
      <w:r>
        <w:rPr>
          <w:rFonts w:ascii="Arial" w:hAnsi="Arial" w:cs="Arial"/>
        </w:rPr>
        <w:t>.</w:t>
      </w:r>
    </w:p>
    <w:p w14:paraId="21089100" w14:textId="77777777" w:rsidR="00271BBA" w:rsidRPr="006A0702" w:rsidRDefault="00271BBA" w:rsidP="00271B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zbiorniki będą</w:t>
      </w:r>
      <w:r w:rsidRPr="006A0702">
        <w:rPr>
          <w:rFonts w:ascii="Arial" w:hAnsi="Arial" w:cs="Arial"/>
        </w:rPr>
        <w:t xml:space="preserve"> wyposażone w pompy membranowe</w:t>
      </w:r>
      <w:r w:rsidR="00B717C5">
        <w:rPr>
          <w:rFonts w:ascii="Arial" w:hAnsi="Arial" w:cs="Arial"/>
        </w:rPr>
        <w:t xml:space="preserve"> oraz zawory sterujące przepustowością</w:t>
      </w:r>
      <w:r w:rsidRPr="006A0702">
        <w:rPr>
          <w:rFonts w:ascii="Arial" w:hAnsi="Arial" w:cs="Arial"/>
        </w:rPr>
        <w:t>.</w:t>
      </w:r>
    </w:p>
    <w:p w14:paraId="60AF82CB" w14:textId="77777777" w:rsidR="00271BBA" w:rsidRPr="006A0702" w:rsidRDefault="00271BBA" w:rsidP="00271BBA">
      <w:pPr>
        <w:jc w:val="both"/>
        <w:rPr>
          <w:rFonts w:ascii="Arial" w:hAnsi="Arial" w:cs="Arial"/>
        </w:rPr>
      </w:pPr>
      <w:r w:rsidRPr="006A0702">
        <w:rPr>
          <w:rFonts w:ascii="Arial" w:hAnsi="Arial" w:cs="Arial"/>
        </w:rPr>
        <w:lastRenderedPageBreak/>
        <w:t xml:space="preserve">Uśrednianie składu ścieków i korekta </w:t>
      </w:r>
      <w:proofErr w:type="spellStart"/>
      <w:r w:rsidRPr="006A0702">
        <w:rPr>
          <w:rFonts w:ascii="Arial" w:hAnsi="Arial" w:cs="Arial"/>
        </w:rPr>
        <w:t>pH</w:t>
      </w:r>
      <w:proofErr w:type="spellEnd"/>
      <w:r w:rsidRPr="006A0702">
        <w:rPr>
          <w:rFonts w:ascii="Arial" w:hAnsi="Arial" w:cs="Arial"/>
        </w:rPr>
        <w:t xml:space="preserve"> odbywa</w:t>
      </w:r>
      <w:r>
        <w:rPr>
          <w:rFonts w:ascii="Arial" w:hAnsi="Arial" w:cs="Arial"/>
        </w:rPr>
        <w:t>ć</w:t>
      </w:r>
      <w:r w:rsidRPr="006A0702">
        <w:rPr>
          <w:rFonts w:ascii="Arial" w:hAnsi="Arial" w:cs="Arial"/>
        </w:rPr>
        <w:t xml:space="preserve"> się</w:t>
      </w:r>
      <w:r>
        <w:rPr>
          <w:rFonts w:ascii="Arial" w:hAnsi="Arial" w:cs="Arial"/>
        </w:rPr>
        <w:t xml:space="preserve"> będzie w zbiorniku uśredniającym, d</w:t>
      </w:r>
      <w:r w:rsidRPr="006A070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którego</w:t>
      </w:r>
      <w:r w:rsidRPr="006A07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dopływać będą</w:t>
      </w:r>
      <w:r w:rsidRPr="006A0702">
        <w:rPr>
          <w:rFonts w:ascii="Arial" w:hAnsi="Arial" w:cs="Arial"/>
        </w:rPr>
        <w:t xml:space="preserve"> ścieki ze zbiornika ścieków</w:t>
      </w:r>
      <w:r>
        <w:rPr>
          <w:rFonts w:ascii="Arial" w:hAnsi="Arial" w:cs="Arial"/>
        </w:rPr>
        <w:t xml:space="preserve"> chromowych</w:t>
      </w:r>
      <w:r w:rsidR="00D545B0">
        <w:rPr>
          <w:rFonts w:ascii="Arial" w:hAnsi="Arial" w:cs="Arial"/>
        </w:rPr>
        <w:t xml:space="preserve">, </w:t>
      </w:r>
      <w:r w:rsidRPr="006A0702">
        <w:rPr>
          <w:rFonts w:ascii="Arial" w:hAnsi="Arial" w:cs="Arial"/>
        </w:rPr>
        <w:t xml:space="preserve">ścieki kwaśno-alkaliczne, ścieki z odwadniania osadów </w:t>
      </w:r>
      <w:proofErr w:type="spellStart"/>
      <w:r w:rsidRPr="006A0702">
        <w:rPr>
          <w:rFonts w:ascii="Arial" w:hAnsi="Arial" w:cs="Arial"/>
        </w:rPr>
        <w:t>pokoagulacyjnych</w:t>
      </w:r>
      <w:proofErr w:type="spellEnd"/>
      <w:r w:rsidRPr="006A0702">
        <w:rPr>
          <w:rFonts w:ascii="Arial" w:hAnsi="Arial" w:cs="Arial"/>
        </w:rPr>
        <w:t xml:space="preserve"> na prasie oraz z regeneracji kolumn wymiany jonowej.</w:t>
      </w:r>
      <w:r>
        <w:rPr>
          <w:rFonts w:ascii="Arial" w:hAnsi="Arial" w:cs="Arial"/>
        </w:rPr>
        <w:t xml:space="preserve"> </w:t>
      </w:r>
    </w:p>
    <w:p w14:paraId="48397EC3" w14:textId="4A74B232" w:rsidR="00271BBA" w:rsidRPr="006A0702" w:rsidRDefault="00D545B0" w:rsidP="00271BBA">
      <w:pPr>
        <w:jc w:val="both"/>
        <w:rPr>
          <w:rFonts w:ascii="Arial" w:hAnsi="Arial" w:cs="Arial"/>
          <w:b/>
        </w:rPr>
      </w:pPr>
      <w:r w:rsidRPr="00D545B0">
        <w:rPr>
          <w:rFonts w:ascii="Arial" w:hAnsi="Arial" w:cs="Arial"/>
        </w:rPr>
        <w:t>Następnie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ścieki przetłaczane będą</w:t>
      </w:r>
      <w:r w:rsidR="00271BBA" w:rsidRPr="006A0702">
        <w:rPr>
          <w:rFonts w:ascii="Arial" w:hAnsi="Arial" w:cs="Arial"/>
        </w:rPr>
        <w:t xml:space="preserve"> do zbiorni</w:t>
      </w:r>
      <w:r>
        <w:rPr>
          <w:rFonts w:ascii="Arial" w:hAnsi="Arial" w:cs="Arial"/>
        </w:rPr>
        <w:t>ka koagulacji. W zbiorniku prowadzony będzie p</w:t>
      </w:r>
      <w:r w:rsidR="00271BBA" w:rsidRPr="006A0702">
        <w:rPr>
          <w:rFonts w:ascii="Arial" w:hAnsi="Arial" w:cs="Arial"/>
        </w:rPr>
        <w:t>roces koagulacji</w:t>
      </w:r>
      <w:r w:rsidR="00230E7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przy pomocy </w:t>
      </w:r>
      <w:proofErr w:type="spellStart"/>
      <w:r>
        <w:rPr>
          <w:rFonts w:ascii="Arial" w:hAnsi="Arial" w:cs="Arial"/>
        </w:rPr>
        <w:t>koagulanta</w:t>
      </w:r>
      <w:proofErr w:type="spellEnd"/>
      <w:r>
        <w:rPr>
          <w:rFonts w:ascii="Arial" w:hAnsi="Arial" w:cs="Arial"/>
        </w:rPr>
        <w:t xml:space="preserve"> </w:t>
      </w:r>
      <w:r w:rsidR="00271BBA" w:rsidRPr="006A0702">
        <w:rPr>
          <w:rFonts w:ascii="Arial" w:hAnsi="Arial" w:cs="Arial"/>
        </w:rPr>
        <w:t>na bazie związków Fe</w:t>
      </w:r>
      <w:r w:rsidR="00271BBA" w:rsidRPr="006A0702">
        <w:rPr>
          <w:rFonts w:ascii="Arial" w:hAnsi="Arial" w:cs="Arial"/>
          <w:vertAlign w:val="superscript"/>
        </w:rPr>
        <w:t>+3</w:t>
      </w:r>
      <w:r w:rsidR="00230E7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271BBA" w:rsidRPr="006A0702">
        <w:rPr>
          <w:rFonts w:ascii="Arial" w:hAnsi="Arial" w:cs="Arial"/>
        </w:rPr>
        <w:t xml:space="preserve">przy </w:t>
      </w:r>
      <w:proofErr w:type="spellStart"/>
      <w:r w:rsidR="00271BBA" w:rsidRPr="006A0702">
        <w:rPr>
          <w:rFonts w:ascii="Arial" w:hAnsi="Arial" w:cs="Arial"/>
        </w:rPr>
        <w:t>pH</w:t>
      </w:r>
      <w:proofErr w:type="spellEnd"/>
      <w:r w:rsidR="00271BBA" w:rsidRPr="006A0702">
        <w:rPr>
          <w:rFonts w:ascii="Arial" w:hAnsi="Arial" w:cs="Arial"/>
        </w:rPr>
        <w:t xml:space="preserve"> 9,4 – 9,8, a następnie </w:t>
      </w:r>
      <w:r>
        <w:rPr>
          <w:rFonts w:ascii="Arial" w:hAnsi="Arial" w:cs="Arial"/>
        </w:rPr>
        <w:t>dalszy proces tworzenia osadu wodorotlenku żelaza, który</w:t>
      </w:r>
      <w:r w:rsidR="00271BBA" w:rsidRPr="006A0702">
        <w:rPr>
          <w:rFonts w:ascii="Arial" w:hAnsi="Arial" w:cs="Arial"/>
        </w:rPr>
        <w:t xml:space="preserve"> na swojej r</w:t>
      </w:r>
      <w:r>
        <w:rPr>
          <w:rFonts w:ascii="Arial" w:hAnsi="Arial" w:cs="Arial"/>
        </w:rPr>
        <w:t>ozwiniętej powierzchni absorbował będzie</w:t>
      </w:r>
      <w:r w:rsidR="00271BBA" w:rsidRPr="006A0702">
        <w:rPr>
          <w:rFonts w:ascii="Arial" w:hAnsi="Arial" w:cs="Arial"/>
        </w:rPr>
        <w:t xml:space="preserve"> wytrącane sole metali (Cr, </w:t>
      </w:r>
      <w:r>
        <w:rPr>
          <w:rFonts w:ascii="Arial" w:hAnsi="Arial" w:cs="Arial"/>
        </w:rPr>
        <w:t>Cu, Ni). Zbiorniki wyposażone będą</w:t>
      </w:r>
      <w:r w:rsidR="00271BBA" w:rsidRPr="006A0702">
        <w:rPr>
          <w:rFonts w:ascii="Arial" w:hAnsi="Arial" w:cs="Arial"/>
        </w:rPr>
        <w:t xml:space="preserve"> w mieszadła, możliwość dozowania kwasu lub zasady oraz pomiaru </w:t>
      </w:r>
      <w:proofErr w:type="spellStart"/>
      <w:r w:rsidR="00271BBA" w:rsidRPr="006A0702">
        <w:rPr>
          <w:rFonts w:ascii="Arial" w:hAnsi="Arial" w:cs="Arial"/>
        </w:rPr>
        <w:t>pH</w:t>
      </w:r>
      <w:proofErr w:type="spellEnd"/>
      <w:r w:rsidR="00271BBA" w:rsidRPr="006A0702">
        <w:rPr>
          <w:rFonts w:ascii="Arial" w:hAnsi="Arial" w:cs="Arial"/>
        </w:rPr>
        <w:t>. Ścieki odpływające z pr</w:t>
      </w:r>
      <w:r>
        <w:rPr>
          <w:rFonts w:ascii="Arial" w:hAnsi="Arial" w:cs="Arial"/>
        </w:rPr>
        <w:t>ocesu koagulacji przetłaczane będą</w:t>
      </w:r>
      <w:r w:rsidR="00271BBA" w:rsidRPr="006A0702">
        <w:rPr>
          <w:rFonts w:ascii="Arial" w:hAnsi="Arial" w:cs="Arial"/>
        </w:rPr>
        <w:t xml:space="preserve"> do dekantera. Do k</w:t>
      </w:r>
      <w:r>
        <w:rPr>
          <w:rFonts w:ascii="Arial" w:hAnsi="Arial" w:cs="Arial"/>
        </w:rPr>
        <w:t>omory dopływowej klarownika</w:t>
      </w:r>
      <w:r w:rsidR="00271BBA" w:rsidRPr="006A0702">
        <w:rPr>
          <w:rFonts w:ascii="Arial" w:hAnsi="Arial" w:cs="Arial"/>
        </w:rPr>
        <w:t xml:space="preserve"> dozowany</w:t>
      </w:r>
      <w:r>
        <w:rPr>
          <w:rFonts w:ascii="Arial" w:hAnsi="Arial" w:cs="Arial"/>
        </w:rPr>
        <w:t xml:space="preserve"> będzie</w:t>
      </w:r>
      <w:r w:rsidR="00271BBA" w:rsidRPr="006A0702">
        <w:rPr>
          <w:rFonts w:ascii="Arial" w:hAnsi="Arial" w:cs="Arial"/>
        </w:rPr>
        <w:t xml:space="preserve"> flok</w:t>
      </w:r>
      <w:r>
        <w:rPr>
          <w:rFonts w:ascii="Arial" w:hAnsi="Arial" w:cs="Arial"/>
        </w:rPr>
        <w:t>ulant polimerowy, który powodował będzie flokulację osadu</w:t>
      </w:r>
      <w:r w:rsidR="00271BBA" w:rsidRPr="006A0702">
        <w:rPr>
          <w:rFonts w:ascii="Arial" w:hAnsi="Arial" w:cs="Arial"/>
        </w:rPr>
        <w:t xml:space="preserve"> (intensywny </w:t>
      </w:r>
      <w:r>
        <w:rPr>
          <w:rFonts w:ascii="Arial" w:hAnsi="Arial" w:cs="Arial"/>
        </w:rPr>
        <w:t>rozrost). Komora wyposażona będzie</w:t>
      </w:r>
      <w:r w:rsidR="00271BBA" w:rsidRPr="006A0702">
        <w:rPr>
          <w:rFonts w:ascii="Arial" w:hAnsi="Arial" w:cs="Arial"/>
        </w:rPr>
        <w:t xml:space="preserve"> w mieszadło. Separac</w:t>
      </w:r>
      <w:r>
        <w:rPr>
          <w:rFonts w:ascii="Arial" w:hAnsi="Arial" w:cs="Arial"/>
        </w:rPr>
        <w:t>ja fazy wodnej następować będzie</w:t>
      </w:r>
      <w:r w:rsidR="00271BBA" w:rsidRPr="006A0702">
        <w:rPr>
          <w:rFonts w:ascii="Arial" w:hAnsi="Arial" w:cs="Arial"/>
        </w:rPr>
        <w:t xml:space="preserve"> w dekanterze. Oczyszczona z zawiesin faza wodna odpływa</w:t>
      </w:r>
      <w:r w:rsidR="0080089D">
        <w:rPr>
          <w:rFonts w:ascii="Arial" w:hAnsi="Arial" w:cs="Arial"/>
        </w:rPr>
        <w:t>ć będzie</w:t>
      </w:r>
      <w:r w:rsidR="00271BBA" w:rsidRPr="006A0702">
        <w:rPr>
          <w:rFonts w:ascii="Arial" w:hAnsi="Arial" w:cs="Arial"/>
        </w:rPr>
        <w:t xml:space="preserve"> do zbiornik</w:t>
      </w:r>
      <w:r w:rsidR="0080089D">
        <w:rPr>
          <w:rFonts w:ascii="Arial" w:hAnsi="Arial" w:cs="Arial"/>
        </w:rPr>
        <w:t>a ścieków, a osad pompowany będzie</w:t>
      </w:r>
      <w:r w:rsidR="00271BBA" w:rsidRPr="006A0702">
        <w:rPr>
          <w:rFonts w:ascii="Arial" w:hAnsi="Arial" w:cs="Arial"/>
        </w:rPr>
        <w:t xml:space="preserve"> do prasy filtracyjnej.</w:t>
      </w:r>
      <w:r w:rsidR="0080089D">
        <w:rPr>
          <w:rFonts w:ascii="Arial" w:hAnsi="Arial" w:cs="Arial"/>
        </w:rPr>
        <w:t xml:space="preserve"> Woda </w:t>
      </w:r>
      <w:proofErr w:type="spellStart"/>
      <w:r w:rsidR="0080089D">
        <w:rPr>
          <w:rFonts w:ascii="Arial" w:hAnsi="Arial" w:cs="Arial"/>
        </w:rPr>
        <w:t>nadosadowa</w:t>
      </w:r>
      <w:proofErr w:type="spellEnd"/>
      <w:r w:rsidR="0080089D">
        <w:rPr>
          <w:rFonts w:ascii="Arial" w:hAnsi="Arial" w:cs="Arial"/>
        </w:rPr>
        <w:t xml:space="preserve"> będzie</w:t>
      </w:r>
      <w:r w:rsidR="00271BBA" w:rsidRPr="006A0702">
        <w:rPr>
          <w:rFonts w:ascii="Arial" w:hAnsi="Arial" w:cs="Arial"/>
        </w:rPr>
        <w:t xml:space="preserve"> uśredniana w zbiorniku a następnie kierowana do procesu filtracji i</w:t>
      </w:r>
      <w:r w:rsidR="0080089D">
        <w:rPr>
          <w:rFonts w:ascii="Arial" w:hAnsi="Arial" w:cs="Arial"/>
        </w:rPr>
        <w:t xml:space="preserve"> poddawana będzie</w:t>
      </w:r>
      <w:r w:rsidR="00271BBA" w:rsidRPr="006A0702">
        <w:rPr>
          <w:rFonts w:ascii="Arial" w:hAnsi="Arial" w:cs="Arial"/>
        </w:rPr>
        <w:t xml:space="preserve"> procesowi wymiany jonowej.</w:t>
      </w:r>
    </w:p>
    <w:p w14:paraId="60C0D096" w14:textId="77777777" w:rsidR="00271BBA" w:rsidRPr="006A0702" w:rsidRDefault="00271BBA" w:rsidP="00271BBA">
      <w:pPr>
        <w:jc w:val="both"/>
        <w:rPr>
          <w:rFonts w:ascii="Arial" w:hAnsi="Arial" w:cs="Arial"/>
        </w:rPr>
      </w:pPr>
      <w:r w:rsidRPr="006A0702">
        <w:rPr>
          <w:rFonts w:ascii="Arial" w:hAnsi="Arial" w:cs="Arial"/>
        </w:rPr>
        <w:t xml:space="preserve">Ścieki ze zbiornika </w:t>
      </w:r>
      <w:r w:rsidR="0080089D">
        <w:rPr>
          <w:rFonts w:ascii="Arial" w:hAnsi="Arial" w:cs="Arial"/>
        </w:rPr>
        <w:t>uśredniającego Ni/Cu poddawane będą</w:t>
      </w:r>
      <w:r>
        <w:rPr>
          <w:rFonts w:ascii="Arial" w:hAnsi="Arial" w:cs="Arial"/>
        </w:rPr>
        <w:t xml:space="preserve"> odrębnie procesowi koagulacji</w:t>
      </w:r>
      <w:r w:rsidRPr="006A070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0089D">
        <w:rPr>
          <w:rFonts w:ascii="Arial" w:hAnsi="Arial" w:cs="Arial"/>
        </w:rPr>
        <w:t>Osad będzie odwadniany przy pomocy prasy</w:t>
      </w:r>
      <w:r w:rsidRPr="006A0702">
        <w:rPr>
          <w:rFonts w:ascii="Arial" w:hAnsi="Arial" w:cs="Arial"/>
        </w:rPr>
        <w:t xml:space="preserve"> ramowej.</w:t>
      </w:r>
    </w:p>
    <w:p w14:paraId="600EEAD9" w14:textId="79E50AB1" w:rsidR="00970F9D" w:rsidRPr="006A0702" w:rsidRDefault="00970F9D" w:rsidP="00970F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ścieki poddawane będą doczyszczeniu w </w:t>
      </w:r>
      <w:r w:rsidRPr="006A0702">
        <w:rPr>
          <w:rFonts w:ascii="Arial" w:hAnsi="Arial" w:cs="Arial"/>
        </w:rPr>
        <w:t xml:space="preserve">stacji doczyszczania </w:t>
      </w:r>
      <w:r>
        <w:rPr>
          <w:rFonts w:ascii="Arial" w:hAnsi="Arial" w:cs="Arial"/>
        </w:rPr>
        <w:t>ścieków, w</w:t>
      </w:r>
      <w:r w:rsidRPr="006A0702">
        <w:rPr>
          <w:rFonts w:ascii="Arial" w:hAnsi="Arial" w:cs="Arial"/>
        </w:rPr>
        <w:t xml:space="preserve"> skład </w:t>
      </w:r>
      <w:r>
        <w:rPr>
          <w:rFonts w:ascii="Arial" w:hAnsi="Arial" w:cs="Arial"/>
        </w:rPr>
        <w:t>której</w:t>
      </w:r>
      <w:r w:rsidRPr="006A0702">
        <w:rPr>
          <w:rFonts w:ascii="Arial" w:hAnsi="Arial" w:cs="Arial"/>
        </w:rPr>
        <w:t xml:space="preserve"> wchodzi</w:t>
      </w:r>
      <w:r>
        <w:rPr>
          <w:rFonts w:ascii="Arial" w:hAnsi="Arial" w:cs="Arial"/>
        </w:rPr>
        <w:t>ć będzie</w:t>
      </w:r>
      <w:r w:rsidRPr="006A0702">
        <w:rPr>
          <w:rFonts w:ascii="Arial" w:hAnsi="Arial" w:cs="Arial"/>
        </w:rPr>
        <w:t>:</w:t>
      </w:r>
    </w:p>
    <w:p w14:paraId="3754774D" w14:textId="77777777" w:rsidR="00970F9D" w:rsidRDefault="00970F9D" w:rsidP="00970F9D">
      <w:pPr>
        <w:numPr>
          <w:ilvl w:val="0"/>
          <w:numId w:val="28"/>
        </w:numPr>
        <w:ind w:left="284" w:hanging="284"/>
        <w:jc w:val="both"/>
        <w:rPr>
          <w:rFonts w:ascii="Arial" w:hAnsi="Arial" w:cs="Arial"/>
        </w:rPr>
      </w:pPr>
      <w:r w:rsidRPr="006A0702">
        <w:rPr>
          <w:rFonts w:ascii="Arial" w:hAnsi="Arial" w:cs="Arial"/>
        </w:rPr>
        <w:t>kolumna wypełniona węglem aktywnym,</w:t>
      </w:r>
      <w:r>
        <w:rPr>
          <w:rFonts w:ascii="Arial" w:hAnsi="Arial" w:cs="Arial"/>
        </w:rPr>
        <w:t xml:space="preserve"> który</w:t>
      </w:r>
      <w:r w:rsidRPr="006A07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absorbował będzie</w:t>
      </w:r>
      <w:r w:rsidRPr="006A0702">
        <w:rPr>
          <w:rFonts w:ascii="Arial" w:hAnsi="Arial" w:cs="Arial"/>
        </w:rPr>
        <w:t xml:space="preserve"> zanieczyszczenia organiczne,</w:t>
      </w:r>
    </w:p>
    <w:p w14:paraId="3E71911A" w14:textId="77777777" w:rsidR="00970F9D" w:rsidRDefault="00970F9D" w:rsidP="00970F9D">
      <w:pPr>
        <w:numPr>
          <w:ilvl w:val="0"/>
          <w:numId w:val="28"/>
        </w:numPr>
        <w:ind w:left="284" w:hanging="284"/>
        <w:jc w:val="both"/>
        <w:rPr>
          <w:rFonts w:ascii="Arial" w:hAnsi="Arial" w:cs="Arial"/>
        </w:rPr>
      </w:pPr>
      <w:r w:rsidRPr="006A0702">
        <w:rPr>
          <w:rFonts w:ascii="Arial" w:hAnsi="Arial" w:cs="Arial"/>
        </w:rPr>
        <w:t>kolumna jonitowa (kationitowa), dzięki fil</w:t>
      </w:r>
      <w:r w:rsidR="00AC4AE7">
        <w:rPr>
          <w:rFonts w:ascii="Arial" w:hAnsi="Arial" w:cs="Arial"/>
        </w:rPr>
        <w:t>tracji przez żywice kationitową eliminowane będą z roztworu</w:t>
      </w:r>
      <w:r w:rsidRPr="006A0702">
        <w:rPr>
          <w:rFonts w:ascii="Arial" w:hAnsi="Arial" w:cs="Arial"/>
        </w:rPr>
        <w:t xml:space="preserve"> kationy</w:t>
      </w:r>
      <w:r w:rsidR="00AC4AE7">
        <w:rPr>
          <w:rFonts w:ascii="Arial" w:hAnsi="Arial" w:cs="Arial"/>
        </w:rPr>
        <w:t xml:space="preserve"> (metali,</w:t>
      </w:r>
      <w:r w:rsidR="0040232F">
        <w:rPr>
          <w:rFonts w:ascii="Arial" w:hAnsi="Arial" w:cs="Arial"/>
        </w:rPr>
        <w:t xml:space="preserve"> wapna, magnezu</w:t>
      </w:r>
      <w:r w:rsidR="00AC4AE7">
        <w:rPr>
          <w:rFonts w:ascii="Arial" w:hAnsi="Arial" w:cs="Arial"/>
        </w:rPr>
        <w:t>)</w:t>
      </w:r>
      <w:r w:rsidRPr="006A0702">
        <w:rPr>
          <w:rFonts w:ascii="Arial" w:hAnsi="Arial" w:cs="Arial"/>
        </w:rPr>
        <w:t>,</w:t>
      </w:r>
    </w:p>
    <w:p w14:paraId="25D85AE7" w14:textId="77777777" w:rsidR="00970F9D" w:rsidRDefault="00970F9D" w:rsidP="00970F9D">
      <w:pPr>
        <w:numPr>
          <w:ilvl w:val="0"/>
          <w:numId w:val="28"/>
        </w:numPr>
        <w:ind w:left="284" w:hanging="284"/>
        <w:jc w:val="both"/>
        <w:rPr>
          <w:rFonts w:ascii="Arial" w:hAnsi="Arial" w:cs="Arial"/>
        </w:rPr>
      </w:pPr>
      <w:r w:rsidRPr="006A0702">
        <w:rPr>
          <w:rFonts w:ascii="Arial" w:hAnsi="Arial" w:cs="Arial"/>
        </w:rPr>
        <w:t>kolumna jonitowa (</w:t>
      </w:r>
      <w:proofErr w:type="spellStart"/>
      <w:r w:rsidRPr="006A0702">
        <w:rPr>
          <w:rFonts w:ascii="Arial" w:hAnsi="Arial" w:cs="Arial"/>
        </w:rPr>
        <w:t>anionitowa</w:t>
      </w:r>
      <w:proofErr w:type="spellEnd"/>
      <w:r w:rsidRPr="006A0702">
        <w:rPr>
          <w:rFonts w:ascii="Arial" w:hAnsi="Arial" w:cs="Arial"/>
        </w:rPr>
        <w:t>), dzięki filtracji przez żywice anion</w:t>
      </w:r>
      <w:r w:rsidR="00AC4AE7">
        <w:rPr>
          <w:rFonts w:ascii="Arial" w:hAnsi="Arial" w:cs="Arial"/>
        </w:rPr>
        <w:t xml:space="preserve">ową </w:t>
      </w:r>
      <w:r w:rsidRPr="006A0702">
        <w:rPr>
          <w:rFonts w:ascii="Arial" w:hAnsi="Arial" w:cs="Arial"/>
        </w:rPr>
        <w:t>eliminowane</w:t>
      </w:r>
      <w:r w:rsidR="00AC4AE7">
        <w:rPr>
          <w:rFonts w:ascii="Arial" w:hAnsi="Arial" w:cs="Arial"/>
        </w:rPr>
        <w:t xml:space="preserve"> będą z roztworu</w:t>
      </w:r>
      <w:r w:rsidRPr="006A0702">
        <w:rPr>
          <w:rFonts w:ascii="Arial" w:hAnsi="Arial" w:cs="Arial"/>
        </w:rPr>
        <w:t xml:space="preserve"> mocne aniony (ch</w:t>
      </w:r>
      <w:r w:rsidR="0040232F">
        <w:rPr>
          <w:rFonts w:ascii="Arial" w:hAnsi="Arial" w:cs="Arial"/>
        </w:rPr>
        <w:t>romiany, siarczki</w:t>
      </w:r>
      <w:r w:rsidR="00AC4AE7">
        <w:rPr>
          <w:rFonts w:ascii="Arial" w:hAnsi="Arial" w:cs="Arial"/>
        </w:rPr>
        <w:t>)</w:t>
      </w:r>
      <w:r w:rsidRPr="006A0702">
        <w:rPr>
          <w:rFonts w:ascii="Arial" w:hAnsi="Arial" w:cs="Arial"/>
        </w:rPr>
        <w:t>.</w:t>
      </w:r>
    </w:p>
    <w:p w14:paraId="78241C31" w14:textId="77777777" w:rsidR="00AC4AE7" w:rsidRPr="00970F9D" w:rsidRDefault="00AC4AE7" w:rsidP="00AC4AE7">
      <w:pPr>
        <w:jc w:val="both"/>
        <w:rPr>
          <w:rFonts w:ascii="Arial" w:hAnsi="Arial" w:cs="Arial"/>
        </w:rPr>
      </w:pPr>
      <w:r w:rsidRPr="006A0702">
        <w:rPr>
          <w:rFonts w:ascii="Arial" w:hAnsi="Arial" w:cs="Arial"/>
        </w:rPr>
        <w:t>Oczyszczone ścieki opuszczające syste</w:t>
      </w:r>
      <w:r>
        <w:rPr>
          <w:rFonts w:ascii="Arial" w:hAnsi="Arial" w:cs="Arial"/>
        </w:rPr>
        <w:t>m filtracji na jonitach poddawane będą korekcie</w:t>
      </w:r>
      <w:r w:rsidRPr="006A0702">
        <w:rPr>
          <w:rFonts w:ascii="Arial" w:hAnsi="Arial" w:cs="Arial"/>
        </w:rPr>
        <w:t xml:space="preserve"> </w:t>
      </w:r>
      <w:proofErr w:type="spellStart"/>
      <w:r w:rsidRPr="006A0702">
        <w:rPr>
          <w:rFonts w:ascii="Arial" w:hAnsi="Arial" w:cs="Arial"/>
        </w:rPr>
        <w:t>pH</w:t>
      </w:r>
      <w:proofErr w:type="spellEnd"/>
      <w:r>
        <w:rPr>
          <w:rFonts w:ascii="Arial" w:hAnsi="Arial" w:cs="Arial"/>
        </w:rPr>
        <w:t>.</w:t>
      </w:r>
    </w:p>
    <w:p w14:paraId="194A3071" w14:textId="42BE8762" w:rsidR="007279F4" w:rsidRDefault="00AC4AE7" w:rsidP="003C4128">
      <w:pPr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Ścieki</w:t>
      </w:r>
      <w:r w:rsidR="00970F9D" w:rsidRPr="006A0702">
        <w:rPr>
          <w:rFonts w:ascii="Arial" w:hAnsi="Arial" w:cs="Arial"/>
        </w:rPr>
        <w:t xml:space="preserve"> po przejści</w:t>
      </w:r>
      <w:r>
        <w:rPr>
          <w:rFonts w:ascii="Arial" w:hAnsi="Arial" w:cs="Arial"/>
        </w:rPr>
        <w:t>u przez kolumny jonitowe</w:t>
      </w:r>
      <w:r w:rsidR="00970F9D" w:rsidRPr="006A07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zrzucane będą</w:t>
      </w:r>
      <w:r w:rsidR="00970F9D" w:rsidRPr="006A0702">
        <w:rPr>
          <w:rFonts w:ascii="Arial" w:hAnsi="Arial" w:cs="Arial"/>
        </w:rPr>
        <w:t xml:space="preserve"> do kanalizacji, lub po obróbce za pomocą stacji osmozy wykorzystanie</w:t>
      </w:r>
      <w:r>
        <w:rPr>
          <w:rFonts w:ascii="Arial" w:hAnsi="Arial" w:cs="Arial"/>
        </w:rPr>
        <w:t xml:space="preserve"> będą</w:t>
      </w:r>
      <w:r w:rsidR="00970F9D" w:rsidRPr="006A0702">
        <w:rPr>
          <w:rFonts w:ascii="Arial" w:hAnsi="Arial" w:cs="Arial"/>
        </w:rPr>
        <w:t xml:space="preserve"> w procesie produkcyjnym. </w:t>
      </w:r>
    </w:p>
    <w:p w14:paraId="4EAE738A" w14:textId="1C1314DC" w:rsidR="00825EEE" w:rsidRDefault="00825EEE" w:rsidP="005C4A5A">
      <w:pPr>
        <w:pStyle w:val="Nagwek2"/>
        <w:jc w:val="both"/>
      </w:pPr>
      <w:r>
        <w:t>Maksymalną dopuszczalną emisję w warunkach normalnego funkcjonowania instalacji.</w:t>
      </w:r>
    </w:p>
    <w:p w14:paraId="4DF64764" w14:textId="070166EA" w:rsidR="00825EEE" w:rsidRDefault="00825EEE" w:rsidP="005C4A5A">
      <w:pPr>
        <w:pStyle w:val="Nagwek3"/>
      </w:pPr>
      <w:r w:rsidRPr="00BF339C">
        <w:t>II.1. Emisję gazów i pyłów wprowadzanych do powietrza z instalacji.</w:t>
      </w:r>
    </w:p>
    <w:p w14:paraId="7C1D9447" w14:textId="2955F0FB" w:rsidR="00825EEE" w:rsidRPr="001D3149" w:rsidRDefault="00825EEE" w:rsidP="00825EEE">
      <w:pPr>
        <w:tabs>
          <w:tab w:val="left" w:pos="180"/>
          <w:tab w:val="left" w:pos="720"/>
        </w:tabs>
        <w:jc w:val="both"/>
        <w:rPr>
          <w:rFonts w:ascii="Arial" w:hAnsi="Arial" w:cs="Arial"/>
        </w:rPr>
      </w:pPr>
      <w:r w:rsidRPr="00BF339C">
        <w:rPr>
          <w:rFonts w:ascii="Arial" w:hAnsi="Arial" w:cs="Arial"/>
          <w:b/>
        </w:rPr>
        <w:t xml:space="preserve">II.1.1. </w:t>
      </w:r>
      <w:r>
        <w:rPr>
          <w:rFonts w:ascii="Arial" w:hAnsi="Arial" w:cs="Arial"/>
        </w:rPr>
        <w:t>Dopuszczalną ilość substancji zanieczyszczających emitowanych do powietrza.</w:t>
      </w:r>
    </w:p>
    <w:p w14:paraId="15CE568A" w14:textId="77777777" w:rsidR="00825EEE" w:rsidRPr="00AE30A6" w:rsidRDefault="008B31F8" w:rsidP="00825EE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3"/>
        <w:tblDescription w:val="opuszczalna ilość substancji zanieczyszczających emitowanych do powietrza"/>
      </w:tblPr>
      <w:tblGrid>
        <w:gridCol w:w="3332"/>
        <w:gridCol w:w="1070"/>
        <w:gridCol w:w="3019"/>
        <w:gridCol w:w="1531"/>
      </w:tblGrid>
      <w:tr w:rsidR="00825EEE" w:rsidRPr="002C3A1A" w14:paraId="5F436A4F" w14:textId="77777777" w:rsidTr="002C3A1A">
        <w:tc>
          <w:tcPr>
            <w:tcW w:w="3420" w:type="dxa"/>
            <w:vMerge w:val="restart"/>
            <w:vAlign w:val="center"/>
          </w:tcPr>
          <w:p w14:paraId="27DAB198" w14:textId="77777777" w:rsidR="00825EEE" w:rsidRPr="002C3A1A" w:rsidRDefault="00825EEE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3A1A">
              <w:rPr>
                <w:rFonts w:ascii="Arial" w:hAnsi="Arial" w:cs="Arial"/>
                <w:b/>
                <w:sz w:val="22"/>
                <w:szCs w:val="22"/>
              </w:rPr>
              <w:t>Źródło emisji</w:t>
            </w:r>
          </w:p>
        </w:tc>
        <w:tc>
          <w:tcPr>
            <w:tcW w:w="1080" w:type="dxa"/>
            <w:vMerge w:val="restart"/>
            <w:vAlign w:val="center"/>
          </w:tcPr>
          <w:p w14:paraId="0BDBD64F" w14:textId="77777777" w:rsidR="00825EEE" w:rsidRPr="002C3A1A" w:rsidRDefault="00825EEE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3A1A">
              <w:rPr>
                <w:rFonts w:ascii="Arial" w:hAnsi="Arial" w:cs="Arial"/>
                <w:b/>
                <w:sz w:val="22"/>
                <w:szCs w:val="22"/>
              </w:rPr>
              <w:t>Emitor</w:t>
            </w:r>
          </w:p>
        </w:tc>
        <w:tc>
          <w:tcPr>
            <w:tcW w:w="4625" w:type="dxa"/>
            <w:gridSpan w:val="2"/>
            <w:vAlign w:val="center"/>
          </w:tcPr>
          <w:p w14:paraId="0BB9501F" w14:textId="77777777" w:rsidR="00825EEE" w:rsidRPr="002C3A1A" w:rsidRDefault="00825EEE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3A1A">
              <w:rPr>
                <w:rFonts w:ascii="Arial" w:hAnsi="Arial" w:cs="Arial"/>
                <w:b/>
                <w:sz w:val="22"/>
                <w:szCs w:val="22"/>
              </w:rPr>
              <w:t>Dopuszczalne wielkości emisji</w:t>
            </w:r>
          </w:p>
        </w:tc>
      </w:tr>
      <w:tr w:rsidR="00825EEE" w:rsidRPr="002C3A1A" w14:paraId="2D883504" w14:textId="77777777" w:rsidTr="002C3A1A">
        <w:tc>
          <w:tcPr>
            <w:tcW w:w="3420" w:type="dxa"/>
            <w:vMerge/>
          </w:tcPr>
          <w:p w14:paraId="3852499E" w14:textId="77777777" w:rsidR="00825EEE" w:rsidRPr="002C3A1A" w:rsidRDefault="00825EEE" w:rsidP="002C3A1A">
            <w:pPr>
              <w:tabs>
                <w:tab w:val="left" w:pos="360"/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47DF01F9" w14:textId="77777777" w:rsidR="00825EEE" w:rsidRPr="002C3A1A" w:rsidRDefault="00825EEE" w:rsidP="002C3A1A">
            <w:pPr>
              <w:tabs>
                <w:tab w:val="left" w:pos="360"/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515B838D" w14:textId="77777777" w:rsidR="00825EEE" w:rsidRPr="002C3A1A" w:rsidRDefault="00825EEE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3A1A">
              <w:rPr>
                <w:rFonts w:ascii="Arial" w:hAnsi="Arial" w:cs="Arial"/>
                <w:b/>
                <w:sz w:val="22"/>
                <w:szCs w:val="22"/>
              </w:rPr>
              <w:t>Rodzaj substancji zanieczyszczających</w:t>
            </w:r>
          </w:p>
        </w:tc>
        <w:tc>
          <w:tcPr>
            <w:tcW w:w="1565" w:type="dxa"/>
            <w:vAlign w:val="center"/>
          </w:tcPr>
          <w:p w14:paraId="3ED286BF" w14:textId="77777777" w:rsidR="00825EEE" w:rsidRPr="002C3A1A" w:rsidRDefault="00825EEE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3A1A">
              <w:rPr>
                <w:rFonts w:ascii="Arial" w:hAnsi="Arial" w:cs="Arial"/>
                <w:b/>
                <w:sz w:val="22"/>
                <w:szCs w:val="22"/>
              </w:rPr>
              <w:t>kg/h</w:t>
            </w:r>
          </w:p>
        </w:tc>
      </w:tr>
      <w:tr w:rsidR="008F4D86" w:rsidRPr="002C3A1A" w14:paraId="6E22F47C" w14:textId="77777777" w:rsidTr="008F4D86">
        <w:trPr>
          <w:trHeight w:val="278"/>
        </w:trPr>
        <w:tc>
          <w:tcPr>
            <w:tcW w:w="3420" w:type="dxa"/>
            <w:vMerge w:val="restart"/>
            <w:vAlign w:val="center"/>
          </w:tcPr>
          <w:p w14:paraId="5D6695F2" w14:textId="610A9B42" w:rsidR="008F4D86" w:rsidRPr="002C3A1A" w:rsidRDefault="00FB04A3" w:rsidP="00FB04A3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Przygotowanie powierzchni, nakładanie powłok oraz obróbka międzyprocesowa i końcowa, prowadzona w 12 wannach</w:t>
            </w:r>
            <w:r w:rsidRPr="002C3A1A">
              <w:rPr>
                <w:rFonts w:ascii="Arial" w:hAnsi="Arial" w:cs="Arial"/>
                <w:sz w:val="22"/>
                <w:szCs w:val="22"/>
              </w:rPr>
              <w:t xml:space="preserve"> procesowych </w:t>
            </w:r>
            <w:r>
              <w:rPr>
                <w:rFonts w:ascii="Arial" w:hAnsi="Arial" w:cs="Arial"/>
                <w:sz w:val="22"/>
                <w:szCs w:val="22"/>
              </w:rPr>
              <w:t>(o</w:t>
            </w:r>
            <w:r w:rsidR="008F4D86" w:rsidRPr="002C3A1A">
              <w:rPr>
                <w:rFonts w:ascii="Arial" w:hAnsi="Arial" w:cs="Arial"/>
                <w:sz w:val="22"/>
                <w:szCs w:val="22"/>
              </w:rPr>
              <w:t xml:space="preserve">dciąg zanieczyszczeń </w:t>
            </w:r>
            <w:r w:rsidR="008F4D86">
              <w:rPr>
                <w:rFonts w:ascii="Arial" w:hAnsi="Arial" w:cs="Arial"/>
                <w:sz w:val="22"/>
                <w:szCs w:val="22"/>
              </w:rPr>
              <w:t>z wanien linii galwanicznej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8F4D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vMerge w:val="restart"/>
            <w:vAlign w:val="center"/>
          </w:tcPr>
          <w:p w14:paraId="4393474C" w14:textId="77777777" w:rsidR="008F4D86" w:rsidRPr="002C3A1A" w:rsidRDefault="008F4D86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>E1</w:t>
            </w:r>
          </w:p>
        </w:tc>
        <w:tc>
          <w:tcPr>
            <w:tcW w:w="3060" w:type="dxa"/>
            <w:vAlign w:val="center"/>
          </w:tcPr>
          <w:p w14:paraId="0422F50C" w14:textId="77777777" w:rsidR="008F4D86" w:rsidRPr="002C3A1A" w:rsidRDefault="008F4D86" w:rsidP="002C3A1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2C3A1A">
              <w:rPr>
                <w:rFonts w:ascii="Arial" w:hAnsi="Arial" w:cs="Arial"/>
                <w:sz w:val="22"/>
                <w:szCs w:val="22"/>
              </w:rPr>
              <w:t>wiązki chromu Cr</w:t>
            </w:r>
            <w:r w:rsidRPr="002C3A1A">
              <w:rPr>
                <w:rFonts w:ascii="Arial" w:hAnsi="Arial" w:cs="Arial"/>
                <w:sz w:val="22"/>
                <w:szCs w:val="22"/>
                <w:vertAlign w:val="superscript"/>
              </w:rPr>
              <w:t>+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65" w:type="dxa"/>
            <w:vAlign w:val="center"/>
          </w:tcPr>
          <w:p w14:paraId="4C1F76F2" w14:textId="77777777" w:rsidR="008F4D86" w:rsidRPr="002C3A1A" w:rsidRDefault="008F4D86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>0,00032</w:t>
            </w:r>
          </w:p>
        </w:tc>
      </w:tr>
      <w:tr w:rsidR="008F4D86" w:rsidRPr="002C3A1A" w14:paraId="375BB8F6" w14:textId="77777777" w:rsidTr="002C3A1A">
        <w:trPr>
          <w:trHeight w:val="70"/>
        </w:trPr>
        <w:tc>
          <w:tcPr>
            <w:tcW w:w="3420" w:type="dxa"/>
            <w:vMerge/>
            <w:vAlign w:val="center"/>
          </w:tcPr>
          <w:p w14:paraId="4E0A1954" w14:textId="77777777" w:rsidR="008F4D86" w:rsidRPr="002C3A1A" w:rsidRDefault="008F4D86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747A9516" w14:textId="77777777" w:rsidR="008F4D86" w:rsidRPr="002C3A1A" w:rsidRDefault="008F4D86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1DB66A93" w14:textId="77777777" w:rsidR="008F4D86" w:rsidRPr="002C3A1A" w:rsidRDefault="008F4D86" w:rsidP="002C3A1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Związki </w:t>
            </w:r>
            <w:r w:rsidRPr="002C3A1A">
              <w:rPr>
                <w:rFonts w:ascii="Arial" w:hAnsi="Arial" w:cs="Arial"/>
                <w:sz w:val="22"/>
                <w:szCs w:val="22"/>
              </w:rPr>
              <w:t>nik</w:t>
            </w:r>
            <w:r>
              <w:rPr>
                <w:rFonts w:ascii="Arial" w:hAnsi="Arial" w:cs="Arial"/>
                <w:sz w:val="22"/>
                <w:szCs w:val="22"/>
              </w:rPr>
              <w:t>lu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A234D5C" w14:textId="77777777" w:rsidR="008F4D86" w:rsidRPr="002C3A1A" w:rsidRDefault="008F4D86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>0,00028</w:t>
            </w:r>
          </w:p>
        </w:tc>
      </w:tr>
      <w:tr w:rsidR="008F4D86" w:rsidRPr="002C3A1A" w14:paraId="7AB69AEF" w14:textId="77777777" w:rsidTr="002C3A1A">
        <w:trPr>
          <w:trHeight w:val="70"/>
        </w:trPr>
        <w:tc>
          <w:tcPr>
            <w:tcW w:w="3420" w:type="dxa"/>
            <w:vMerge/>
            <w:vAlign w:val="center"/>
          </w:tcPr>
          <w:p w14:paraId="54D376A1" w14:textId="77777777" w:rsidR="008F4D86" w:rsidRPr="002C3A1A" w:rsidRDefault="008F4D86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4F7AE058" w14:textId="77777777" w:rsidR="008F4D86" w:rsidRPr="002C3A1A" w:rsidRDefault="008F4D86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37FD725A" w14:textId="77777777" w:rsidR="008F4D86" w:rsidRPr="002C3A1A" w:rsidRDefault="008F4D86" w:rsidP="002C3A1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Związki miedzi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118AD22" w14:textId="77777777" w:rsidR="008F4D86" w:rsidRPr="002C3A1A" w:rsidRDefault="008F4D86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>0,00028</w:t>
            </w:r>
          </w:p>
        </w:tc>
      </w:tr>
      <w:tr w:rsidR="008F4D86" w:rsidRPr="002C3A1A" w14:paraId="27745E07" w14:textId="77777777" w:rsidTr="002C3A1A">
        <w:trPr>
          <w:trHeight w:val="70"/>
        </w:trPr>
        <w:tc>
          <w:tcPr>
            <w:tcW w:w="3420" w:type="dxa"/>
            <w:vMerge/>
            <w:vAlign w:val="center"/>
          </w:tcPr>
          <w:p w14:paraId="4A62BBC2" w14:textId="77777777" w:rsidR="008F4D86" w:rsidRPr="002C3A1A" w:rsidRDefault="008F4D86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48C9E1E9" w14:textId="77777777" w:rsidR="008F4D86" w:rsidRPr="002C3A1A" w:rsidRDefault="008F4D86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03EC78B9" w14:textId="77777777" w:rsidR="008F4D86" w:rsidRPr="002C3A1A" w:rsidRDefault="008F4D86" w:rsidP="002C3A1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ogółem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1DFF2DA" w14:textId="77777777" w:rsidR="008F4D86" w:rsidRPr="002C3A1A" w:rsidRDefault="008F4D86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0,0008</w:t>
            </w:r>
            <w:r w:rsidRPr="002C3A1A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8F4D86" w:rsidRPr="002C3A1A" w14:paraId="74221F93" w14:textId="77777777" w:rsidTr="00FD68DB">
        <w:trPr>
          <w:trHeight w:val="70"/>
        </w:trPr>
        <w:tc>
          <w:tcPr>
            <w:tcW w:w="3420" w:type="dxa"/>
            <w:vMerge/>
            <w:vAlign w:val="center"/>
          </w:tcPr>
          <w:p w14:paraId="3647FB4D" w14:textId="77777777" w:rsidR="008F4D86" w:rsidRPr="002C3A1A" w:rsidRDefault="008F4D86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02807AC4" w14:textId="77777777" w:rsidR="008F4D86" w:rsidRPr="002C3A1A" w:rsidRDefault="008F4D86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15F250C0" w14:textId="77777777" w:rsidR="008F4D86" w:rsidRDefault="008F4D86" w:rsidP="002C3A1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Pył </w:t>
            </w:r>
            <w:r w:rsidR="00D42E1E">
              <w:rPr>
                <w:rFonts w:ascii="Arial" w:hAnsi="Arial" w:cs="Arial"/>
                <w:sz w:val="22"/>
                <w:szCs w:val="22"/>
              </w:rPr>
              <w:t xml:space="preserve">zawieszony </w:t>
            </w:r>
            <w:r>
              <w:rPr>
                <w:rFonts w:ascii="Arial" w:hAnsi="Arial" w:cs="Arial"/>
                <w:sz w:val="22"/>
                <w:szCs w:val="22"/>
              </w:rPr>
              <w:t>PM10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C109B4A" w14:textId="77777777" w:rsidR="008F4D86" w:rsidRPr="002C3A1A" w:rsidRDefault="008F4D86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0,0008</w:t>
            </w:r>
            <w:r w:rsidRPr="002C3A1A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8F4D86" w:rsidRPr="002C3A1A" w14:paraId="0089009E" w14:textId="77777777" w:rsidTr="00FD68DB">
        <w:trPr>
          <w:trHeight w:val="212"/>
        </w:trPr>
        <w:tc>
          <w:tcPr>
            <w:tcW w:w="3420" w:type="dxa"/>
            <w:vMerge/>
            <w:vAlign w:val="center"/>
          </w:tcPr>
          <w:p w14:paraId="5C22455C" w14:textId="77777777" w:rsidR="008F4D86" w:rsidRPr="002C3A1A" w:rsidRDefault="008F4D86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29CBB71C" w14:textId="77777777" w:rsidR="008F4D86" w:rsidRPr="002C3A1A" w:rsidRDefault="008F4D86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073C7B1A" w14:textId="77777777" w:rsidR="008F4D86" w:rsidRDefault="008F4D86" w:rsidP="002C3A1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Pył </w:t>
            </w:r>
            <w:r w:rsidR="00D42E1E">
              <w:rPr>
                <w:rFonts w:ascii="Arial" w:hAnsi="Arial" w:cs="Arial"/>
                <w:sz w:val="22"/>
                <w:szCs w:val="22"/>
              </w:rPr>
              <w:t xml:space="preserve">zawieszony </w:t>
            </w:r>
            <w:r>
              <w:rPr>
                <w:rFonts w:ascii="Arial" w:hAnsi="Arial" w:cs="Arial"/>
                <w:sz w:val="22"/>
                <w:szCs w:val="22"/>
              </w:rPr>
              <w:t>PM2,5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364B4453" w14:textId="77777777" w:rsidR="008F4D86" w:rsidRPr="002C3A1A" w:rsidRDefault="008F4D86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0,0008</w:t>
            </w:r>
            <w:r w:rsidRPr="002C3A1A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</w:tbl>
    <w:p w14:paraId="6F0AF97A" w14:textId="77777777" w:rsidR="00003222" w:rsidRPr="00A73749" w:rsidRDefault="00B316ED" w:rsidP="003C4128">
      <w:pPr>
        <w:spacing w:before="24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II.1.2. </w:t>
      </w:r>
      <w:r>
        <w:rPr>
          <w:rFonts w:ascii="Arial" w:hAnsi="Arial" w:cs="Arial"/>
        </w:rPr>
        <w:t>Maksymalną dopuszczalną emisję roczną z instalacji:</w:t>
      </w:r>
    </w:p>
    <w:p w14:paraId="1311A42A" w14:textId="77777777" w:rsidR="00B316ED" w:rsidRPr="00AE30A6" w:rsidRDefault="008B31F8" w:rsidP="00B316E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Tabela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4"/>
        <w:tblDescription w:val="maksymalna dopuszczalna emisja roczna"/>
      </w:tblPr>
      <w:tblGrid>
        <w:gridCol w:w="715"/>
        <w:gridCol w:w="4429"/>
        <w:gridCol w:w="3808"/>
      </w:tblGrid>
      <w:tr w:rsidR="00B316ED" w:rsidRPr="002C3A1A" w14:paraId="31C49D49" w14:textId="77777777" w:rsidTr="002C3A1A">
        <w:tc>
          <w:tcPr>
            <w:tcW w:w="720" w:type="dxa"/>
            <w:vAlign w:val="center"/>
          </w:tcPr>
          <w:p w14:paraId="26D38B3E" w14:textId="77777777" w:rsidR="00B316ED" w:rsidRPr="002C3A1A" w:rsidRDefault="00B316ED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3A1A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500" w:type="dxa"/>
            <w:vAlign w:val="center"/>
          </w:tcPr>
          <w:p w14:paraId="1C9194E7" w14:textId="77777777" w:rsidR="00B316ED" w:rsidRPr="002C3A1A" w:rsidRDefault="00B316ED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3A1A">
              <w:rPr>
                <w:rFonts w:ascii="Arial" w:hAnsi="Arial" w:cs="Arial"/>
                <w:b/>
                <w:sz w:val="22"/>
                <w:szCs w:val="22"/>
              </w:rPr>
              <w:t>Rodzaj substancji zanieczyszczających</w:t>
            </w:r>
          </w:p>
        </w:tc>
        <w:tc>
          <w:tcPr>
            <w:tcW w:w="3882" w:type="dxa"/>
            <w:vAlign w:val="center"/>
          </w:tcPr>
          <w:p w14:paraId="180A316B" w14:textId="77777777" w:rsidR="00B316ED" w:rsidRPr="002C3A1A" w:rsidRDefault="00B316ED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3A1A">
              <w:rPr>
                <w:rFonts w:ascii="Arial" w:hAnsi="Arial" w:cs="Arial"/>
                <w:b/>
                <w:sz w:val="22"/>
                <w:szCs w:val="22"/>
              </w:rPr>
              <w:t>Dopuszczalna wielkość emisji</w:t>
            </w:r>
          </w:p>
          <w:p w14:paraId="5A16A4FE" w14:textId="77777777" w:rsidR="00B316ED" w:rsidRPr="002C3A1A" w:rsidRDefault="00B316ED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3A1A">
              <w:rPr>
                <w:rFonts w:ascii="Arial" w:hAnsi="Arial" w:cs="Arial"/>
                <w:b/>
                <w:sz w:val="22"/>
                <w:szCs w:val="22"/>
              </w:rPr>
              <w:t>[Mg/rok]</w:t>
            </w:r>
          </w:p>
        </w:tc>
      </w:tr>
      <w:tr w:rsidR="00B316ED" w:rsidRPr="002C3A1A" w14:paraId="1FFAE8E1" w14:textId="77777777" w:rsidTr="002C3A1A">
        <w:tc>
          <w:tcPr>
            <w:tcW w:w="720" w:type="dxa"/>
          </w:tcPr>
          <w:p w14:paraId="5ED2BA68" w14:textId="77777777" w:rsidR="00B316ED" w:rsidRPr="002C3A1A" w:rsidRDefault="00B316ED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500" w:type="dxa"/>
            <w:vAlign w:val="center"/>
          </w:tcPr>
          <w:p w14:paraId="55460D29" w14:textId="77777777" w:rsidR="00B316ED" w:rsidRPr="002C3A1A" w:rsidRDefault="00D42E1E" w:rsidP="002C3A1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="00DC0272" w:rsidRPr="002C3A1A">
              <w:rPr>
                <w:rFonts w:ascii="Arial" w:hAnsi="Arial" w:cs="Arial"/>
                <w:sz w:val="22"/>
                <w:szCs w:val="22"/>
              </w:rPr>
              <w:t xml:space="preserve">wiązki </w:t>
            </w:r>
            <w:r w:rsidR="00B316ED" w:rsidRPr="002C3A1A">
              <w:rPr>
                <w:rFonts w:ascii="Arial" w:hAnsi="Arial" w:cs="Arial"/>
                <w:sz w:val="22"/>
                <w:szCs w:val="22"/>
              </w:rPr>
              <w:t>chrom</w:t>
            </w:r>
            <w:r w:rsidR="00DC0272" w:rsidRPr="002C3A1A">
              <w:rPr>
                <w:rFonts w:ascii="Arial" w:hAnsi="Arial" w:cs="Arial"/>
                <w:sz w:val="22"/>
                <w:szCs w:val="22"/>
              </w:rPr>
              <w:t>u</w:t>
            </w:r>
            <w:r w:rsidR="00B316ED" w:rsidRPr="002C3A1A">
              <w:rPr>
                <w:rFonts w:ascii="Arial" w:hAnsi="Arial" w:cs="Arial"/>
                <w:sz w:val="22"/>
                <w:szCs w:val="22"/>
              </w:rPr>
              <w:t xml:space="preserve"> Cr</w:t>
            </w:r>
            <w:r w:rsidR="00B316ED" w:rsidRPr="002C3A1A">
              <w:rPr>
                <w:rFonts w:ascii="Arial" w:hAnsi="Arial" w:cs="Arial"/>
                <w:sz w:val="22"/>
                <w:szCs w:val="22"/>
                <w:vertAlign w:val="superscript"/>
              </w:rPr>
              <w:t>+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882" w:type="dxa"/>
          </w:tcPr>
          <w:p w14:paraId="7B73AE84" w14:textId="77777777" w:rsidR="00B316ED" w:rsidRPr="002C3A1A" w:rsidRDefault="00D42E1E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0,0023</w:t>
            </w:r>
          </w:p>
        </w:tc>
      </w:tr>
      <w:tr w:rsidR="00B316ED" w:rsidRPr="002C3A1A" w14:paraId="7A630880" w14:textId="77777777" w:rsidTr="002C3A1A">
        <w:tc>
          <w:tcPr>
            <w:tcW w:w="720" w:type="dxa"/>
          </w:tcPr>
          <w:p w14:paraId="77C4BB01" w14:textId="77777777" w:rsidR="00B316ED" w:rsidRPr="002C3A1A" w:rsidRDefault="00B316ED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500" w:type="dxa"/>
            <w:vAlign w:val="center"/>
          </w:tcPr>
          <w:p w14:paraId="51470934" w14:textId="77777777" w:rsidR="00B316ED" w:rsidRPr="002C3A1A" w:rsidRDefault="00D42E1E" w:rsidP="002C3A1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Związki niklu</w:t>
            </w:r>
          </w:p>
        </w:tc>
        <w:tc>
          <w:tcPr>
            <w:tcW w:w="3882" w:type="dxa"/>
          </w:tcPr>
          <w:p w14:paraId="2D38E2D6" w14:textId="77777777" w:rsidR="00B316ED" w:rsidRPr="002C3A1A" w:rsidRDefault="00D42E1E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0,00202</w:t>
            </w:r>
          </w:p>
        </w:tc>
      </w:tr>
      <w:tr w:rsidR="00B316ED" w:rsidRPr="002C3A1A" w14:paraId="485209A0" w14:textId="77777777" w:rsidTr="002C3A1A">
        <w:tc>
          <w:tcPr>
            <w:tcW w:w="720" w:type="dxa"/>
          </w:tcPr>
          <w:p w14:paraId="444A11C2" w14:textId="77777777" w:rsidR="00B316ED" w:rsidRPr="002C3A1A" w:rsidRDefault="00B316ED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500" w:type="dxa"/>
            <w:vAlign w:val="center"/>
          </w:tcPr>
          <w:p w14:paraId="689811AC" w14:textId="77777777" w:rsidR="00B316ED" w:rsidRPr="002C3A1A" w:rsidRDefault="00D42E1E" w:rsidP="002C3A1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Związki miedzi</w:t>
            </w:r>
          </w:p>
        </w:tc>
        <w:tc>
          <w:tcPr>
            <w:tcW w:w="3882" w:type="dxa"/>
          </w:tcPr>
          <w:p w14:paraId="2CEAD74A" w14:textId="77777777" w:rsidR="00B316ED" w:rsidRPr="002C3A1A" w:rsidRDefault="00D42E1E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0,00202</w:t>
            </w:r>
          </w:p>
        </w:tc>
      </w:tr>
      <w:tr w:rsidR="00B316ED" w:rsidRPr="002C3A1A" w14:paraId="200FC167" w14:textId="77777777" w:rsidTr="002C3A1A">
        <w:tc>
          <w:tcPr>
            <w:tcW w:w="720" w:type="dxa"/>
          </w:tcPr>
          <w:p w14:paraId="0E480D81" w14:textId="77777777" w:rsidR="00B316ED" w:rsidRPr="002C3A1A" w:rsidRDefault="00D42E1E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B316ED" w:rsidRPr="002C3A1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00" w:type="dxa"/>
            <w:vAlign w:val="center"/>
          </w:tcPr>
          <w:p w14:paraId="7D3AC130" w14:textId="77777777" w:rsidR="00B316ED" w:rsidRPr="002C3A1A" w:rsidRDefault="00D42E1E" w:rsidP="002C3A1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B316ED" w:rsidRPr="002C3A1A">
              <w:rPr>
                <w:rFonts w:ascii="Arial" w:hAnsi="Arial" w:cs="Arial"/>
                <w:sz w:val="22"/>
                <w:szCs w:val="22"/>
              </w:rPr>
              <w:t>ył ogółem</w:t>
            </w:r>
          </w:p>
        </w:tc>
        <w:tc>
          <w:tcPr>
            <w:tcW w:w="3882" w:type="dxa"/>
          </w:tcPr>
          <w:p w14:paraId="52123889" w14:textId="77777777" w:rsidR="00B316ED" w:rsidRPr="002C3A1A" w:rsidRDefault="00D42E1E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0,00634</w:t>
            </w:r>
          </w:p>
        </w:tc>
      </w:tr>
      <w:tr w:rsidR="00B316ED" w:rsidRPr="002C3A1A" w14:paraId="73B0196E" w14:textId="77777777" w:rsidTr="002C3A1A">
        <w:tc>
          <w:tcPr>
            <w:tcW w:w="720" w:type="dxa"/>
          </w:tcPr>
          <w:p w14:paraId="177B59E6" w14:textId="77777777" w:rsidR="00B316ED" w:rsidRPr="002C3A1A" w:rsidRDefault="00D42E1E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B316ED" w:rsidRPr="002C3A1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00" w:type="dxa"/>
            <w:vAlign w:val="center"/>
          </w:tcPr>
          <w:p w14:paraId="723478FC" w14:textId="77777777" w:rsidR="00B316ED" w:rsidRPr="002C3A1A" w:rsidRDefault="00D42E1E" w:rsidP="002C3A1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B316ED" w:rsidRPr="002C3A1A">
              <w:rPr>
                <w:rFonts w:ascii="Arial" w:hAnsi="Arial" w:cs="Arial"/>
                <w:sz w:val="22"/>
                <w:szCs w:val="22"/>
              </w:rPr>
              <w:t>ył</w:t>
            </w:r>
            <w:r>
              <w:rPr>
                <w:rFonts w:ascii="Arial" w:hAnsi="Arial" w:cs="Arial"/>
                <w:sz w:val="22"/>
                <w:szCs w:val="22"/>
              </w:rPr>
              <w:t xml:space="preserve"> zawieszony PM</w:t>
            </w:r>
            <w:r w:rsidR="00B316ED" w:rsidRPr="002C3A1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882" w:type="dxa"/>
          </w:tcPr>
          <w:p w14:paraId="621250BC" w14:textId="77777777" w:rsidR="00B316ED" w:rsidRPr="002C3A1A" w:rsidRDefault="00D42E1E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0,00634</w:t>
            </w:r>
          </w:p>
        </w:tc>
      </w:tr>
      <w:tr w:rsidR="00D42E1E" w:rsidRPr="002C3A1A" w14:paraId="0A104E4B" w14:textId="77777777" w:rsidTr="002C3A1A">
        <w:tc>
          <w:tcPr>
            <w:tcW w:w="720" w:type="dxa"/>
          </w:tcPr>
          <w:p w14:paraId="45CC88B2" w14:textId="77777777" w:rsidR="00D42E1E" w:rsidRPr="002C3A1A" w:rsidRDefault="00D42E1E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500" w:type="dxa"/>
            <w:vAlign w:val="center"/>
          </w:tcPr>
          <w:p w14:paraId="52A4F8B1" w14:textId="77777777" w:rsidR="00D42E1E" w:rsidRPr="002C3A1A" w:rsidRDefault="00D42E1E" w:rsidP="002C3A1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3882" w:type="dxa"/>
          </w:tcPr>
          <w:p w14:paraId="1DE58AF3" w14:textId="77777777" w:rsidR="00D42E1E" w:rsidRPr="002C3A1A" w:rsidRDefault="00D42E1E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0,00634</w:t>
            </w:r>
          </w:p>
        </w:tc>
      </w:tr>
    </w:tbl>
    <w:p w14:paraId="523509B5" w14:textId="7B123E03" w:rsidR="00B316ED" w:rsidRDefault="00B316ED" w:rsidP="00FE1A74">
      <w:pPr>
        <w:pStyle w:val="Nagwek3"/>
        <w:spacing w:before="240"/>
      </w:pPr>
      <w:r>
        <w:t>II.2. Dopuszczalną wielkość emisji ścieków z instalacji.</w:t>
      </w:r>
    </w:p>
    <w:p w14:paraId="57C237D9" w14:textId="77777777" w:rsidR="007918DF" w:rsidRDefault="00B316ED" w:rsidP="002A7082">
      <w:p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II.2.1. </w:t>
      </w:r>
      <w:r>
        <w:rPr>
          <w:rFonts w:ascii="Arial" w:hAnsi="Arial" w:cs="Arial"/>
        </w:rPr>
        <w:t>Ścieki przemysłowe.</w:t>
      </w:r>
    </w:p>
    <w:p w14:paraId="50E56A87" w14:textId="77777777" w:rsidR="00646C7C" w:rsidRDefault="007918DF" w:rsidP="00646C7C">
      <w:pPr>
        <w:ind w:left="540" w:hanging="540"/>
        <w:jc w:val="both"/>
        <w:rPr>
          <w:rFonts w:ascii="Arial" w:hAnsi="Arial" w:cs="Arial"/>
        </w:rPr>
      </w:pPr>
      <w:r w:rsidRPr="007918DF">
        <w:rPr>
          <w:rFonts w:ascii="Arial" w:hAnsi="Arial" w:cs="Arial"/>
          <w:b/>
        </w:rPr>
        <w:t>II.</w:t>
      </w:r>
      <w:r>
        <w:rPr>
          <w:rFonts w:ascii="Arial" w:hAnsi="Arial" w:cs="Arial"/>
          <w:b/>
        </w:rPr>
        <w:t>2.1.1</w:t>
      </w:r>
      <w:r w:rsidRPr="007918DF">
        <w:rPr>
          <w:rFonts w:ascii="Arial" w:hAnsi="Arial" w:cs="Arial"/>
          <w:b/>
        </w:rPr>
        <w:t>.</w:t>
      </w:r>
      <w:r w:rsidR="008724FD" w:rsidRPr="007918D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Ilość odprowadzanych ścieków przemysłowych:</w:t>
      </w:r>
    </w:p>
    <w:p w14:paraId="0C34B010" w14:textId="77777777" w:rsidR="007918DF" w:rsidRDefault="007918DF" w:rsidP="002A7082">
      <w:p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 w:rsidRPr="007918DF">
        <w:rPr>
          <w:rFonts w:ascii="Arial" w:hAnsi="Arial" w:cs="Arial"/>
        </w:rPr>
        <w:t>Q</w:t>
      </w:r>
      <w:r w:rsidRPr="007918DF">
        <w:rPr>
          <w:rFonts w:ascii="Arial" w:hAnsi="Arial" w:cs="Arial"/>
          <w:vertAlign w:val="subscript"/>
        </w:rPr>
        <w:t>max</w:t>
      </w:r>
      <w:proofErr w:type="spellEnd"/>
      <w:r w:rsidRPr="007918DF">
        <w:rPr>
          <w:rFonts w:ascii="Arial" w:hAnsi="Arial" w:cs="Arial"/>
          <w:vertAlign w:val="subscript"/>
        </w:rPr>
        <w:t xml:space="preserve"> d</w:t>
      </w:r>
      <w:r w:rsidR="00B717C5">
        <w:rPr>
          <w:rFonts w:ascii="Arial" w:hAnsi="Arial" w:cs="Arial"/>
        </w:rPr>
        <w:tab/>
        <w:t>= 30</w:t>
      </w:r>
      <w:r>
        <w:rPr>
          <w:rFonts w:ascii="Arial" w:hAnsi="Arial" w:cs="Arial"/>
        </w:rPr>
        <w:t xml:space="preserve"> m</w:t>
      </w:r>
      <w:r w:rsidRPr="007918DF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/d</w:t>
      </w:r>
      <w:r w:rsidR="00981001">
        <w:rPr>
          <w:rFonts w:ascii="Arial" w:hAnsi="Arial" w:cs="Arial"/>
        </w:rPr>
        <w:t>,</w:t>
      </w:r>
    </w:p>
    <w:p w14:paraId="5C530252" w14:textId="77777777" w:rsidR="00646C7C" w:rsidRDefault="00646C7C" w:rsidP="0001186C">
      <w:p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7918DF">
        <w:rPr>
          <w:rFonts w:ascii="Arial" w:hAnsi="Arial" w:cs="Arial"/>
        </w:rPr>
        <w:t>Q</w:t>
      </w:r>
      <w:r w:rsidRPr="007918DF">
        <w:rPr>
          <w:rFonts w:ascii="Arial" w:hAnsi="Arial" w:cs="Arial"/>
          <w:vertAlign w:val="subscript"/>
        </w:rPr>
        <w:t>max</w:t>
      </w:r>
      <w:proofErr w:type="spellEnd"/>
      <w:r w:rsidRPr="007918DF"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  <w:vertAlign w:val="subscript"/>
        </w:rPr>
        <w:t>r</w:t>
      </w:r>
      <w:r>
        <w:rPr>
          <w:rFonts w:ascii="Arial" w:hAnsi="Arial" w:cs="Arial"/>
        </w:rPr>
        <w:tab/>
        <w:t xml:space="preserve">= </w:t>
      </w:r>
      <w:r w:rsidR="00B717C5">
        <w:rPr>
          <w:rFonts w:ascii="Arial" w:hAnsi="Arial" w:cs="Arial"/>
        </w:rPr>
        <w:t>7920</w:t>
      </w:r>
      <w:r>
        <w:rPr>
          <w:rFonts w:ascii="Arial" w:hAnsi="Arial" w:cs="Arial"/>
        </w:rPr>
        <w:t xml:space="preserve"> m</w:t>
      </w:r>
      <w:r w:rsidRPr="007918DF">
        <w:rPr>
          <w:rFonts w:ascii="Arial" w:hAnsi="Arial" w:cs="Arial"/>
          <w:vertAlign w:val="superscript"/>
        </w:rPr>
        <w:t>3</w:t>
      </w:r>
      <w:r w:rsidR="00FD3910">
        <w:rPr>
          <w:rFonts w:ascii="Arial" w:hAnsi="Arial" w:cs="Arial"/>
        </w:rPr>
        <w:t>/rok</w:t>
      </w:r>
      <w:r w:rsidR="00981001">
        <w:rPr>
          <w:rFonts w:ascii="Arial" w:hAnsi="Arial" w:cs="Arial"/>
        </w:rPr>
        <w:t>.</w:t>
      </w:r>
    </w:p>
    <w:p w14:paraId="778CD994" w14:textId="29D2AE5D" w:rsidR="007918DF" w:rsidRDefault="007918DF" w:rsidP="007918DF">
      <w:pPr>
        <w:jc w:val="both"/>
        <w:rPr>
          <w:rFonts w:ascii="Arial" w:hAnsi="Arial" w:cs="Arial"/>
        </w:rPr>
      </w:pPr>
      <w:r w:rsidRPr="007918DF">
        <w:rPr>
          <w:rFonts w:ascii="Arial" w:hAnsi="Arial" w:cs="Arial"/>
          <w:b/>
        </w:rPr>
        <w:t>II.2.1.2.</w:t>
      </w:r>
      <w:r>
        <w:rPr>
          <w:rFonts w:ascii="Arial" w:hAnsi="Arial" w:cs="Arial"/>
        </w:rPr>
        <w:t xml:space="preserve"> Stężenia zanieczyszczeń w ściekach przemysłowych wprowadzanych do urządzeń kanalizacyjnych.</w:t>
      </w:r>
    </w:p>
    <w:p w14:paraId="71840224" w14:textId="77777777" w:rsidR="007918DF" w:rsidRPr="00AE30A6" w:rsidRDefault="008B31F8" w:rsidP="007918D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5"/>
        <w:tblDescription w:val="stężenia zanieczyszczeń w ściekach przemysłowych"/>
      </w:tblPr>
      <w:tblGrid>
        <w:gridCol w:w="546"/>
        <w:gridCol w:w="3167"/>
        <w:gridCol w:w="1607"/>
        <w:gridCol w:w="3632"/>
      </w:tblGrid>
      <w:tr w:rsidR="007918DF" w:rsidRPr="002C3A1A" w14:paraId="387EAEB9" w14:textId="77777777" w:rsidTr="002C3A1A">
        <w:tc>
          <w:tcPr>
            <w:tcW w:w="546" w:type="dxa"/>
            <w:vAlign w:val="center"/>
          </w:tcPr>
          <w:p w14:paraId="70531730" w14:textId="77777777" w:rsidR="007918DF" w:rsidRPr="002C3A1A" w:rsidRDefault="00233C1B" w:rsidP="002C3A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3A1A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234" w:type="dxa"/>
            <w:vAlign w:val="center"/>
          </w:tcPr>
          <w:p w14:paraId="3EAD6CDF" w14:textId="77777777" w:rsidR="007918DF" w:rsidRPr="002C3A1A" w:rsidRDefault="00233C1B" w:rsidP="002C3A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3A1A">
              <w:rPr>
                <w:rFonts w:ascii="Arial" w:hAnsi="Arial" w:cs="Arial"/>
                <w:b/>
                <w:sz w:val="22"/>
                <w:szCs w:val="22"/>
              </w:rPr>
              <w:t>Oznaczenie</w:t>
            </w:r>
          </w:p>
        </w:tc>
        <w:tc>
          <w:tcPr>
            <w:tcW w:w="1620" w:type="dxa"/>
            <w:vAlign w:val="center"/>
          </w:tcPr>
          <w:p w14:paraId="1E367829" w14:textId="77777777" w:rsidR="007918DF" w:rsidRPr="002C3A1A" w:rsidRDefault="00233C1B" w:rsidP="002C3A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3A1A">
              <w:rPr>
                <w:rFonts w:ascii="Arial" w:hAnsi="Arial" w:cs="Arial"/>
                <w:b/>
                <w:sz w:val="22"/>
                <w:szCs w:val="22"/>
              </w:rPr>
              <w:t>Jednostka</w:t>
            </w:r>
          </w:p>
        </w:tc>
        <w:tc>
          <w:tcPr>
            <w:tcW w:w="3702" w:type="dxa"/>
            <w:vAlign w:val="center"/>
          </w:tcPr>
          <w:p w14:paraId="2AAC8BDF" w14:textId="77777777" w:rsidR="007918DF" w:rsidRPr="002C3A1A" w:rsidRDefault="00233C1B" w:rsidP="002C3A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3A1A">
              <w:rPr>
                <w:rFonts w:ascii="Arial" w:hAnsi="Arial" w:cs="Arial"/>
                <w:b/>
                <w:sz w:val="22"/>
                <w:szCs w:val="22"/>
              </w:rPr>
              <w:t>Dopuszczalne stężenia zanieczyszczeń w ściekach odprowadzanych z instalacji</w:t>
            </w:r>
          </w:p>
        </w:tc>
      </w:tr>
      <w:tr w:rsidR="007918DF" w:rsidRPr="002C3A1A" w14:paraId="6858143F" w14:textId="77777777" w:rsidTr="002C3A1A">
        <w:tc>
          <w:tcPr>
            <w:tcW w:w="546" w:type="dxa"/>
            <w:vAlign w:val="center"/>
          </w:tcPr>
          <w:p w14:paraId="6F01B856" w14:textId="77777777" w:rsidR="007918DF" w:rsidRPr="002C3A1A" w:rsidRDefault="00A0332B" w:rsidP="002C3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33C1B" w:rsidRPr="002C3A1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34" w:type="dxa"/>
            <w:vAlign w:val="center"/>
          </w:tcPr>
          <w:p w14:paraId="30099FDF" w14:textId="77777777" w:rsidR="007918DF" w:rsidRPr="002C3A1A" w:rsidRDefault="00AE30A6" w:rsidP="00233C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Cynk</w:t>
            </w:r>
          </w:p>
        </w:tc>
        <w:tc>
          <w:tcPr>
            <w:tcW w:w="1620" w:type="dxa"/>
            <w:vAlign w:val="center"/>
          </w:tcPr>
          <w:p w14:paraId="7C4705C0" w14:textId="77777777" w:rsidR="007918DF" w:rsidRPr="002C3A1A" w:rsidRDefault="00233C1B" w:rsidP="002C3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>mg/l</w:t>
            </w:r>
          </w:p>
        </w:tc>
        <w:tc>
          <w:tcPr>
            <w:tcW w:w="3702" w:type="dxa"/>
            <w:vAlign w:val="center"/>
          </w:tcPr>
          <w:p w14:paraId="4BB48B7D" w14:textId="77777777" w:rsidR="007918DF" w:rsidRPr="002C3A1A" w:rsidRDefault="00AE30A6" w:rsidP="002C3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918DF" w:rsidRPr="002C3A1A" w14:paraId="2945B442" w14:textId="77777777" w:rsidTr="002C3A1A">
        <w:tc>
          <w:tcPr>
            <w:tcW w:w="546" w:type="dxa"/>
            <w:vAlign w:val="center"/>
          </w:tcPr>
          <w:p w14:paraId="160DACED" w14:textId="77777777" w:rsidR="007918DF" w:rsidRPr="002C3A1A" w:rsidRDefault="00A0332B" w:rsidP="002C3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33C1B" w:rsidRPr="002C3A1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34" w:type="dxa"/>
            <w:vAlign w:val="center"/>
          </w:tcPr>
          <w:p w14:paraId="25AFB320" w14:textId="77777777" w:rsidR="007918DF" w:rsidRPr="002C3A1A" w:rsidRDefault="00AE30A6" w:rsidP="00AE30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233C1B" w:rsidRPr="002C3A1A">
              <w:rPr>
                <w:rFonts w:ascii="Arial" w:hAnsi="Arial" w:cs="Arial"/>
                <w:sz w:val="22"/>
                <w:szCs w:val="22"/>
              </w:rPr>
              <w:t xml:space="preserve">hrom </w:t>
            </w:r>
          </w:p>
        </w:tc>
        <w:tc>
          <w:tcPr>
            <w:tcW w:w="1620" w:type="dxa"/>
            <w:vAlign w:val="center"/>
          </w:tcPr>
          <w:p w14:paraId="6077A0D9" w14:textId="77777777" w:rsidR="007918DF" w:rsidRPr="002C3A1A" w:rsidRDefault="00233C1B" w:rsidP="002C3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>mg/l</w:t>
            </w:r>
          </w:p>
        </w:tc>
        <w:tc>
          <w:tcPr>
            <w:tcW w:w="3702" w:type="dxa"/>
            <w:vAlign w:val="center"/>
          </w:tcPr>
          <w:p w14:paraId="686296F2" w14:textId="77777777" w:rsidR="007918DF" w:rsidRPr="002C3A1A" w:rsidRDefault="00233C1B" w:rsidP="002C3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>0,</w:t>
            </w:r>
            <w:r w:rsidR="00AE30A6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7918DF" w:rsidRPr="002C3A1A" w14:paraId="09FF38F6" w14:textId="77777777" w:rsidTr="002C3A1A">
        <w:tc>
          <w:tcPr>
            <w:tcW w:w="546" w:type="dxa"/>
            <w:vAlign w:val="center"/>
          </w:tcPr>
          <w:p w14:paraId="7221027E" w14:textId="77777777" w:rsidR="007918DF" w:rsidRPr="002C3A1A" w:rsidRDefault="00A0332B" w:rsidP="002C3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233C1B" w:rsidRPr="002C3A1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34" w:type="dxa"/>
            <w:vAlign w:val="center"/>
          </w:tcPr>
          <w:p w14:paraId="776996A7" w14:textId="77777777" w:rsidR="007918DF" w:rsidRPr="002C3A1A" w:rsidRDefault="00AE30A6" w:rsidP="00233C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Miedź</w:t>
            </w:r>
          </w:p>
        </w:tc>
        <w:tc>
          <w:tcPr>
            <w:tcW w:w="1620" w:type="dxa"/>
            <w:vAlign w:val="center"/>
          </w:tcPr>
          <w:p w14:paraId="28C580AD" w14:textId="77777777" w:rsidR="007918DF" w:rsidRPr="002C3A1A" w:rsidRDefault="00233C1B" w:rsidP="002C3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>mg/l</w:t>
            </w:r>
          </w:p>
        </w:tc>
        <w:tc>
          <w:tcPr>
            <w:tcW w:w="3702" w:type="dxa"/>
            <w:vAlign w:val="center"/>
          </w:tcPr>
          <w:p w14:paraId="3BE63800" w14:textId="77777777" w:rsidR="007918DF" w:rsidRPr="002C3A1A" w:rsidRDefault="00233C1B" w:rsidP="002C3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>0,25</w:t>
            </w:r>
          </w:p>
        </w:tc>
      </w:tr>
      <w:tr w:rsidR="007918DF" w:rsidRPr="002C3A1A" w14:paraId="5C4BD128" w14:textId="77777777" w:rsidTr="002C3A1A">
        <w:tc>
          <w:tcPr>
            <w:tcW w:w="546" w:type="dxa"/>
            <w:vAlign w:val="center"/>
          </w:tcPr>
          <w:p w14:paraId="1F38EA7E" w14:textId="77777777" w:rsidR="007918DF" w:rsidRPr="002C3A1A" w:rsidRDefault="00A0332B" w:rsidP="002C3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233C1B" w:rsidRPr="002C3A1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34" w:type="dxa"/>
            <w:vAlign w:val="center"/>
          </w:tcPr>
          <w:p w14:paraId="6588B54B" w14:textId="77777777" w:rsidR="007918DF" w:rsidRPr="002C3A1A" w:rsidRDefault="00AE30A6" w:rsidP="00233C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233C1B" w:rsidRPr="002C3A1A">
              <w:rPr>
                <w:rFonts w:ascii="Arial" w:hAnsi="Arial" w:cs="Arial"/>
                <w:sz w:val="22"/>
                <w:szCs w:val="22"/>
              </w:rPr>
              <w:t>ikiel</w:t>
            </w:r>
          </w:p>
        </w:tc>
        <w:tc>
          <w:tcPr>
            <w:tcW w:w="1620" w:type="dxa"/>
            <w:vAlign w:val="center"/>
          </w:tcPr>
          <w:p w14:paraId="489FF010" w14:textId="77777777" w:rsidR="007918DF" w:rsidRPr="002C3A1A" w:rsidRDefault="00233C1B" w:rsidP="002C3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>mg/l</w:t>
            </w:r>
          </w:p>
        </w:tc>
        <w:tc>
          <w:tcPr>
            <w:tcW w:w="3702" w:type="dxa"/>
            <w:vAlign w:val="center"/>
          </w:tcPr>
          <w:p w14:paraId="3AC96C48" w14:textId="77777777" w:rsidR="007918DF" w:rsidRPr="002C3A1A" w:rsidRDefault="00233C1B" w:rsidP="002C3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>0,25</w:t>
            </w:r>
          </w:p>
        </w:tc>
      </w:tr>
      <w:tr w:rsidR="007918DF" w:rsidRPr="002C3A1A" w14:paraId="0753D8AF" w14:textId="77777777" w:rsidTr="002C3A1A">
        <w:tc>
          <w:tcPr>
            <w:tcW w:w="546" w:type="dxa"/>
            <w:vAlign w:val="center"/>
          </w:tcPr>
          <w:p w14:paraId="63A3E4EA" w14:textId="77777777" w:rsidR="007918DF" w:rsidRPr="002C3A1A" w:rsidRDefault="00A0332B" w:rsidP="002C3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233C1B" w:rsidRPr="002C3A1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34" w:type="dxa"/>
            <w:vAlign w:val="center"/>
          </w:tcPr>
          <w:p w14:paraId="2191C8BD" w14:textId="77777777" w:rsidR="007918DF" w:rsidRPr="002C3A1A" w:rsidRDefault="00AE30A6" w:rsidP="00233C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233C1B" w:rsidRPr="002C3A1A">
              <w:rPr>
                <w:rFonts w:ascii="Arial" w:hAnsi="Arial" w:cs="Arial"/>
                <w:sz w:val="22"/>
                <w:szCs w:val="22"/>
              </w:rPr>
              <w:t>ęglowodory ropopochodne</w:t>
            </w:r>
          </w:p>
        </w:tc>
        <w:tc>
          <w:tcPr>
            <w:tcW w:w="1620" w:type="dxa"/>
            <w:vAlign w:val="center"/>
          </w:tcPr>
          <w:p w14:paraId="70CECB6E" w14:textId="77777777" w:rsidR="007918DF" w:rsidRPr="002C3A1A" w:rsidRDefault="00233C1B" w:rsidP="002C3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>mg/l</w:t>
            </w:r>
          </w:p>
        </w:tc>
        <w:tc>
          <w:tcPr>
            <w:tcW w:w="3702" w:type="dxa"/>
            <w:vAlign w:val="center"/>
          </w:tcPr>
          <w:p w14:paraId="485F33D2" w14:textId="77777777" w:rsidR="007918DF" w:rsidRPr="002C3A1A" w:rsidRDefault="00233C1B" w:rsidP="002C3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</w:tbl>
    <w:p w14:paraId="0CEFE972" w14:textId="77777777" w:rsidR="00233C1B" w:rsidRPr="00D343C0" w:rsidRDefault="00233C1B" w:rsidP="00766586">
      <w:pPr>
        <w:spacing w:before="240"/>
        <w:jc w:val="both"/>
        <w:rPr>
          <w:rFonts w:ascii="Arial" w:hAnsi="Arial" w:cs="Arial"/>
        </w:rPr>
      </w:pPr>
      <w:r w:rsidRPr="00D343C0">
        <w:rPr>
          <w:rFonts w:ascii="Arial" w:hAnsi="Arial" w:cs="Arial"/>
          <w:b/>
        </w:rPr>
        <w:t>II.2.2.</w:t>
      </w:r>
      <w:r w:rsidRPr="00D343C0">
        <w:rPr>
          <w:rFonts w:ascii="Arial" w:hAnsi="Arial" w:cs="Arial"/>
        </w:rPr>
        <w:t xml:space="preserve"> Wody opadowo – roztopowe.</w:t>
      </w:r>
    </w:p>
    <w:p w14:paraId="7CFFCD6C" w14:textId="1D5E9A7A" w:rsidR="00233C1B" w:rsidRDefault="00697174" w:rsidP="00766586">
      <w:pPr>
        <w:tabs>
          <w:tab w:val="left" w:pos="360"/>
          <w:tab w:val="left" w:pos="720"/>
        </w:tabs>
        <w:spacing w:after="240"/>
        <w:jc w:val="both"/>
        <w:rPr>
          <w:rFonts w:ascii="Arial" w:hAnsi="Arial" w:cs="Arial"/>
        </w:rPr>
      </w:pPr>
      <w:r w:rsidRPr="00D343C0">
        <w:rPr>
          <w:rFonts w:ascii="Arial" w:hAnsi="Arial" w:cs="Arial"/>
        </w:rPr>
        <w:t>Powierzchnia terenu utwardzonego</w:t>
      </w:r>
      <w:r w:rsidR="00D343C0">
        <w:rPr>
          <w:rFonts w:ascii="Arial" w:hAnsi="Arial" w:cs="Arial"/>
        </w:rPr>
        <w:t xml:space="preserve"> (powierzchnia dachów)</w:t>
      </w:r>
      <w:r w:rsidRPr="00D343C0">
        <w:rPr>
          <w:rFonts w:ascii="Arial" w:hAnsi="Arial" w:cs="Arial"/>
        </w:rPr>
        <w:t xml:space="preserve">, z którego odprowadzane będą wody opadowo – roztopowe wynosi </w:t>
      </w:r>
      <w:r w:rsidR="00D343C0">
        <w:rPr>
          <w:rFonts w:ascii="Arial" w:hAnsi="Arial" w:cs="Arial"/>
        </w:rPr>
        <w:t>0,0895 ha.</w:t>
      </w:r>
    </w:p>
    <w:p w14:paraId="3B196B7D" w14:textId="7A5BB342" w:rsidR="00A57734" w:rsidRDefault="00697174" w:rsidP="00FE1A74">
      <w:pPr>
        <w:pStyle w:val="Nagwek3"/>
        <w:jc w:val="both"/>
      </w:pPr>
      <w:r>
        <w:t xml:space="preserve">II.3. Dopuszczalne rodzaje i ilości </w:t>
      </w:r>
      <w:r w:rsidR="003358F2">
        <w:t>oraz podstawowy skład chemiczny i właściwości</w:t>
      </w:r>
      <w:r w:rsidR="003358F2" w:rsidRPr="00944A02">
        <w:t xml:space="preserve"> wytwarzanych odpadów.</w:t>
      </w:r>
    </w:p>
    <w:p w14:paraId="593D6869" w14:textId="77777777" w:rsidR="00A57734" w:rsidRPr="00AE30A6" w:rsidRDefault="00A57734" w:rsidP="00A57734">
      <w:pPr>
        <w:rPr>
          <w:rFonts w:ascii="Arial" w:hAnsi="Arial" w:cs="Arial"/>
          <w:b/>
        </w:rPr>
      </w:pPr>
      <w:r w:rsidRPr="00944A02">
        <w:rPr>
          <w:rFonts w:ascii="Arial" w:hAnsi="Arial" w:cs="Arial"/>
          <w:b/>
        </w:rPr>
        <w:t xml:space="preserve">II.3.1. </w:t>
      </w:r>
      <w:r w:rsidRPr="00944A02">
        <w:rPr>
          <w:rFonts w:ascii="Arial" w:hAnsi="Arial" w:cs="Arial"/>
        </w:rPr>
        <w:t>Odpady niebezpieczne.</w:t>
      </w:r>
    </w:p>
    <w:p w14:paraId="23DB615B" w14:textId="77777777" w:rsidR="00697174" w:rsidRPr="00AE30A6" w:rsidRDefault="008B31F8" w:rsidP="007918D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6</w:t>
      </w:r>
    </w:p>
    <w:tbl>
      <w:tblPr>
        <w:tblW w:w="1119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6"/>
        <w:tblDescription w:val="dopuszczalne rodzaje i ilości oraz podstawowy skład chemiczny i właściwości wytwarzanych odpadów niebezpiecznych"/>
      </w:tblPr>
      <w:tblGrid>
        <w:gridCol w:w="567"/>
        <w:gridCol w:w="1135"/>
        <w:gridCol w:w="2977"/>
        <w:gridCol w:w="1134"/>
        <w:gridCol w:w="2693"/>
        <w:gridCol w:w="2693"/>
      </w:tblGrid>
      <w:tr w:rsidR="00A57734" w:rsidRPr="00DD100A" w14:paraId="607FCA1D" w14:textId="77777777" w:rsidTr="00766586">
        <w:tblPrEx>
          <w:tblCellMar>
            <w:top w:w="0" w:type="dxa"/>
            <w:bottom w:w="0" w:type="dxa"/>
          </w:tblCellMar>
        </w:tblPrEx>
        <w:trPr>
          <w:trHeight w:val="454"/>
          <w:tblHeader/>
        </w:trPr>
        <w:tc>
          <w:tcPr>
            <w:tcW w:w="567" w:type="dxa"/>
            <w:vAlign w:val="center"/>
          </w:tcPr>
          <w:p w14:paraId="3232B866" w14:textId="77777777" w:rsidR="00A57734" w:rsidRPr="00DD100A" w:rsidRDefault="00A57734" w:rsidP="00BD1496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100A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135" w:type="dxa"/>
            <w:vAlign w:val="center"/>
          </w:tcPr>
          <w:p w14:paraId="5ED900D0" w14:textId="77777777" w:rsidR="00A57734" w:rsidRPr="00DD100A" w:rsidRDefault="00A57734" w:rsidP="00BD1496">
            <w:pPr>
              <w:pStyle w:val="Tekstpodstawowy"/>
              <w:widowControl w:val="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DD100A">
              <w:rPr>
                <w:rFonts w:ascii="Arial" w:hAnsi="Arial" w:cs="Arial"/>
                <w:bCs w:val="0"/>
                <w:sz w:val="22"/>
                <w:szCs w:val="22"/>
              </w:rPr>
              <w:t>Kod</w:t>
            </w:r>
          </w:p>
          <w:p w14:paraId="46010AA5" w14:textId="77777777" w:rsidR="00A57734" w:rsidRPr="00DD100A" w:rsidRDefault="00A57734" w:rsidP="00BD1496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100A">
              <w:rPr>
                <w:rFonts w:ascii="Arial" w:hAnsi="Arial" w:cs="Arial"/>
                <w:b/>
                <w:bCs/>
                <w:sz w:val="22"/>
                <w:szCs w:val="22"/>
              </w:rPr>
              <w:t>odpadu</w:t>
            </w:r>
          </w:p>
        </w:tc>
        <w:tc>
          <w:tcPr>
            <w:tcW w:w="2977" w:type="dxa"/>
            <w:vAlign w:val="center"/>
          </w:tcPr>
          <w:p w14:paraId="3102490A" w14:textId="77777777" w:rsidR="00A57734" w:rsidRPr="00DD100A" w:rsidRDefault="00A57734" w:rsidP="00BD1496">
            <w:pPr>
              <w:pStyle w:val="Tekstpodstawowy"/>
              <w:widowControl w:val="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DD100A">
              <w:rPr>
                <w:rFonts w:ascii="Arial" w:hAnsi="Arial" w:cs="Arial"/>
                <w:bCs w:val="0"/>
                <w:sz w:val="22"/>
                <w:szCs w:val="22"/>
              </w:rPr>
              <w:t>Rodzaj odpadu</w:t>
            </w:r>
          </w:p>
        </w:tc>
        <w:tc>
          <w:tcPr>
            <w:tcW w:w="1134" w:type="dxa"/>
            <w:vAlign w:val="center"/>
          </w:tcPr>
          <w:p w14:paraId="3FB8CA17" w14:textId="77777777" w:rsidR="00A57734" w:rsidRPr="00DD100A" w:rsidRDefault="00A57734" w:rsidP="00BD1496">
            <w:pPr>
              <w:pStyle w:val="Tekstpodstawowy"/>
              <w:widowControl w:val="0"/>
              <w:ind w:left="-70" w:right="-1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Ilość odpadu</w:t>
            </w:r>
          </w:p>
          <w:p w14:paraId="2F2DBCCF" w14:textId="77777777" w:rsidR="00A57734" w:rsidRPr="00DD100A" w:rsidRDefault="00A57734" w:rsidP="00BD1496">
            <w:pPr>
              <w:widowControl w:val="0"/>
              <w:ind w:left="-70" w:right="-13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100A">
              <w:rPr>
                <w:rFonts w:ascii="Arial" w:hAnsi="Arial" w:cs="Arial"/>
                <w:b/>
                <w:sz w:val="22"/>
                <w:szCs w:val="22"/>
              </w:rPr>
              <w:t>Mg/rok</w:t>
            </w:r>
          </w:p>
        </w:tc>
        <w:tc>
          <w:tcPr>
            <w:tcW w:w="2693" w:type="dxa"/>
            <w:vAlign w:val="center"/>
          </w:tcPr>
          <w:p w14:paraId="08B10C9F" w14:textId="77777777" w:rsidR="00A57734" w:rsidRPr="00DD100A" w:rsidRDefault="00A57734" w:rsidP="00BD1496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100A">
              <w:rPr>
                <w:rFonts w:ascii="Arial" w:hAnsi="Arial" w:cs="Arial"/>
                <w:b/>
                <w:bCs/>
                <w:sz w:val="22"/>
                <w:szCs w:val="22"/>
              </w:rPr>
              <w:t>Źródła powstawania odpadu</w:t>
            </w:r>
          </w:p>
        </w:tc>
        <w:tc>
          <w:tcPr>
            <w:tcW w:w="2693" w:type="dxa"/>
            <w:vAlign w:val="center"/>
          </w:tcPr>
          <w:p w14:paraId="0B3DE4D1" w14:textId="4548BAC8" w:rsidR="00A57734" w:rsidRPr="00DD100A" w:rsidRDefault="00A57734" w:rsidP="00BD1496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100A">
              <w:rPr>
                <w:rFonts w:ascii="Arial" w:hAnsi="Arial" w:cs="Arial"/>
                <w:b/>
                <w:bCs/>
                <w:sz w:val="22"/>
                <w:szCs w:val="22"/>
              </w:rPr>
              <w:t>Skład chemiczny i właściwości odpadu</w:t>
            </w:r>
          </w:p>
        </w:tc>
      </w:tr>
      <w:tr w:rsidR="00A57734" w:rsidRPr="00DD100A" w14:paraId="24F597B9" w14:textId="77777777" w:rsidTr="00BD1496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567" w:type="dxa"/>
            <w:vAlign w:val="center"/>
          </w:tcPr>
          <w:p w14:paraId="2179B079" w14:textId="77777777" w:rsidR="00A57734" w:rsidRPr="00DD100A" w:rsidRDefault="00A57734" w:rsidP="00BD1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35" w:type="dxa"/>
            <w:vAlign w:val="center"/>
          </w:tcPr>
          <w:p w14:paraId="5473E80C" w14:textId="77777777" w:rsidR="00A57734" w:rsidRPr="00DD100A" w:rsidRDefault="00A57734" w:rsidP="00BD1496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06 01 06*</w:t>
            </w:r>
          </w:p>
        </w:tc>
        <w:tc>
          <w:tcPr>
            <w:tcW w:w="2977" w:type="dxa"/>
            <w:vAlign w:val="center"/>
          </w:tcPr>
          <w:p w14:paraId="7D9A093E" w14:textId="77777777" w:rsidR="00A57734" w:rsidRPr="00DD100A" w:rsidRDefault="00654D46" w:rsidP="00BD1496">
            <w:pPr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Inne kwasy</w:t>
            </w:r>
          </w:p>
        </w:tc>
        <w:tc>
          <w:tcPr>
            <w:tcW w:w="1134" w:type="dxa"/>
            <w:vAlign w:val="center"/>
          </w:tcPr>
          <w:p w14:paraId="19619D84" w14:textId="77777777" w:rsidR="00A57734" w:rsidRPr="00DD100A" w:rsidRDefault="00DD100A" w:rsidP="00BD1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14:paraId="50E48C85" w14:textId="77777777" w:rsidR="00A57734" w:rsidRPr="00DD100A" w:rsidRDefault="00DD100A" w:rsidP="00BD1496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Linia galwaniczna (zużyte, zanieczyszczone lub przeterminowane związki chemiczne)</w:t>
            </w:r>
          </w:p>
        </w:tc>
        <w:tc>
          <w:tcPr>
            <w:tcW w:w="2693" w:type="dxa"/>
            <w:vAlign w:val="center"/>
          </w:tcPr>
          <w:p w14:paraId="6AEFB3AA" w14:textId="77777777" w:rsidR="0031605C" w:rsidRDefault="0031605C" w:rsidP="00BD1496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 skupienia ciekły</w:t>
            </w:r>
          </w:p>
          <w:p w14:paraId="08CC6970" w14:textId="77777777" w:rsidR="00A57734" w:rsidRPr="00DD100A" w:rsidRDefault="0031605C" w:rsidP="00BD1496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Skład: </w:t>
            </w:r>
            <w:r w:rsidR="00F153FC">
              <w:rPr>
                <w:rFonts w:ascii="Arial" w:hAnsi="Arial" w:cs="Arial"/>
                <w:sz w:val="22"/>
                <w:szCs w:val="22"/>
              </w:rPr>
              <w:t>HCl, HNO</w:t>
            </w:r>
            <w:r w:rsidR="00F153FC" w:rsidRPr="0031605C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 w:rsidR="00F153FC">
              <w:rPr>
                <w:rFonts w:ascii="Arial" w:hAnsi="Arial" w:cs="Arial"/>
                <w:sz w:val="22"/>
                <w:szCs w:val="22"/>
              </w:rPr>
              <w:t>, H</w:t>
            </w:r>
            <w:r w:rsidR="00F153FC" w:rsidRPr="0031605C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="00F153FC">
              <w:rPr>
                <w:rFonts w:ascii="Arial" w:hAnsi="Arial" w:cs="Arial"/>
                <w:sz w:val="22"/>
                <w:szCs w:val="22"/>
              </w:rPr>
              <w:t>SO</w:t>
            </w:r>
            <w:r w:rsidR="00F153FC" w:rsidRPr="0031605C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</w:p>
        </w:tc>
      </w:tr>
      <w:tr w:rsidR="00A57734" w:rsidRPr="00DD100A" w14:paraId="5B6B6F88" w14:textId="77777777" w:rsidTr="00BD1496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567" w:type="dxa"/>
            <w:vAlign w:val="center"/>
          </w:tcPr>
          <w:p w14:paraId="7CCA6A39" w14:textId="77777777" w:rsidR="00A57734" w:rsidRPr="00DD100A" w:rsidRDefault="00A57734" w:rsidP="00BD1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135" w:type="dxa"/>
            <w:vAlign w:val="center"/>
          </w:tcPr>
          <w:p w14:paraId="7C59FAA0" w14:textId="77777777" w:rsidR="00A57734" w:rsidRPr="00DD100A" w:rsidRDefault="00A57734" w:rsidP="00BD1496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06 02 05*</w:t>
            </w:r>
          </w:p>
        </w:tc>
        <w:tc>
          <w:tcPr>
            <w:tcW w:w="2977" w:type="dxa"/>
            <w:vAlign w:val="center"/>
          </w:tcPr>
          <w:p w14:paraId="22F0B7F3" w14:textId="77777777" w:rsidR="00A57734" w:rsidRPr="00DD100A" w:rsidRDefault="00654D46" w:rsidP="00BD1496">
            <w:pPr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Inne wodorotlenki</w:t>
            </w:r>
          </w:p>
        </w:tc>
        <w:tc>
          <w:tcPr>
            <w:tcW w:w="1134" w:type="dxa"/>
            <w:vAlign w:val="center"/>
          </w:tcPr>
          <w:p w14:paraId="07CDA771" w14:textId="77777777" w:rsidR="00A57734" w:rsidRPr="00DD100A" w:rsidRDefault="00DD100A" w:rsidP="00BD1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2693" w:type="dxa"/>
            <w:vAlign w:val="center"/>
          </w:tcPr>
          <w:p w14:paraId="779D5C6F" w14:textId="77777777" w:rsidR="00A57734" w:rsidRPr="00DD100A" w:rsidRDefault="00431DD9" w:rsidP="00BD1496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Linia galwaniczna (zużyte, zanieczyszczone lub przeterminowane związki chemiczne)</w:t>
            </w:r>
          </w:p>
        </w:tc>
        <w:tc>
          <w:tcPr>
            <w:tcW w:w="2693" w:type="dxa"/>
            <w:vAlign w:val="center"/>
          </w:tcPr>
          <w:p w14:paraId="6AF00BFA" w14:textId="77777777" w:rsidR="0031605C" w:rsidRDefault="0031605C" w:rsidP="00BD1496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 skupienia ciekły</w:t>
            </w:r>
          </w:p>
          <w:p w14:paraId="16086731" w14:textId="77777777" w:rsidR="00A57734" w:rsidRPr="00DD100A" w:rsidRDefault="0031605C" w:rsidP="00BD1496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Skład: NaOH</w:t>
            </w:r>
          </w:p>
        </w:tc>
      </w:tr>
      <w:tr w:rsidR="00A57734" w:rsidRPr="00DD100A" w14:paraId="3F724546" w14:textId="77777777" w:rsidTr="00BD1496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67" w:type="dxa"/>
            <w:vAlign w:val="center"/>
          </w:tcPr>
          <w:p w14:paraId="43A29F1B" w14:textId="77777777" w:rsidR="00A57734" w:rsidRPr="00DD100A" w:rsidRDefault="00A57734" w:rsidP="00BD1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135" w:type="dxa"/>
            <w:vAlign w:val="center"/>
          </w:tcPr>
          <w:p w14:paraId="50BE9B76" w14:textId="77777777" w:rsidR="00A57734" w:rsidRPr="00DD100A" w:rsidRDefault="00A57734" w:rsidP="00BD1496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11 01 05*</w:t>
            </w:r>
          </w:p>
        </w:tc>
        <w:tc>
          <w:tcPr>
            <w:tcW w:w="2977" w:type="dxa"/>
            <w:vAlign w:val="center"/>
          </w:tcPr>
          <w:p w14:paraId="3B5ED0BD" w14:textId="77777777" w:rsidR="00A57734" w:rsidRPr="00DD100A" w:rsidRDefault="00654D46" w:rsidP="00BD1496">
            <w:pPr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Kwasy trawiące</w:t>
            </w:r>
          </w:p>
        </w:tc>
        <w:tc>
          <w:tcPr>
            <w:tcW w:w="1134" w:type="dxa"/>
            <w:vAlign w:val="center"/>
          </w:tcPr>
          <w:p w14:paraId="3F7AB874" w14:textId="77777777" w:rsidR="00A57734" w:rsidRPr="00DD100A" w:rsidRDefault="00DD100A" w:rsidP="00BD1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693" w:type="dxa"/>
            <w:vAlign w:val="center"/>
          </w:tcPr>
          <w:p w14:paraId="62031327" w14:textId="77777777" w:rsidR="00A57734" w:rsidRPr="00DD100A" w:rsidRDefault="00431DD9" w:rsidP="00BD1496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Linia galwaniczna (kwaśne kąpiele galwaniczne)</w:t>
            </w:r>
          </w:p>
        </w:tc>
        <w:tc>
          <w:tcPr>
            <w:tcW w:w="2693" w:type="dxa"/>
            <w:vAlign w:val="center"/>
          </w:tcPr>
          <w:p w14:paraId="2B02B748" w14:textId="77777777" w:rsidR="0031605C" w:rsidRDefault="0031605C" w:rsidP="0031605C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 skupienia ciekły</w:t>
            </w:r>
          </w:p>
          <w:p w14:paraId="223DFF27" w14:textId="77777777" w:rsidR="00A57734" w:rsidRPr="00DD100A" w:rsidRDefault="0031605C" w:rsidP="00BD1496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Skład: HCl, HNO</w:t>
            </w:r>
            <w:r w:rsidRPr="0031605C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, H</w:t>
            </w:r>
            <w:r w:rsidRPr="0031605C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SO</w:t>
            </w:r>
            <w:r w:rsidRPr="0031605C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</w:p>
        </w:tc>
      </w:tr>
      <w:tr w:rsidR="00A57734" w:rsidRPr="00DD100A" w14:paraId="1C2C4903" w14:textId="77777777" w:rsidTr="00BD149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5A8F" w14:textId="77777777" w:rsidR="00A57734" w:rsidRPr="00DD100A" w:rsidRDefault="00A57734" w:rsidP="00BD1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E868" w14:textId="77777777" w:rsidR="00A57734" w:rsidRPr="00DD100A" w:rsidRDefault="00A57734" w:rsidP="00BD1496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11 01 06*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AA0F" w14:textId="4D06E29C" w:rsidR="00A57734" w:rsidRPr="00DD100A" w:rsidRDefault="00654D46" w:rsidP="00BD1496">
            <w:pPr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Odpady zawierające kwasy inne niż wymienione w 11 01 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D7D7" w14:textId="77777777" w:rsidR="00A57734" w:rsidRPr="00DD100A" w:rsidRDefault="00DD100A" w:rsidP="00BD1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3D80" w14:textId="77777777" w:rsidR="00A57734" w:rsidRPr="00DD100A" w:rsidRDefault="00431DD9" w:rsidP="00BD1496">
            <w:pPr>
              <w:ind w:right="-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Linia galwaniczna (kwaśne kąpiele galwaniczne)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5502" w14:textId="77777777" w:rsidR="0031605C" w:rsidRDefault="0031605C" w:rsidP="0031605C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 skupienia ciekły</w:t>
            </w:r>
          </w:p>
          <w:p w14:paraId="16B0EACC" w14:textId="77777777" w:rsidR="00A57734" w:rsidRPr="00DD100A" w:rsidRDefault="0031605C" w:rsidP="00BD1496">
            <w:pPr>
              <w:ind w:right="-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Skład: H</w:t>
            </w:r>
            <w:r w:rsidRPr="0031605C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BO</w:t>
            </w:r>
            <w:r w:rsidRPr="0031605C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</w:tc>
      </w:tr>
      <w:tr w:rsidR="00A57734" w:rsidRPr="00DD100A" w14:paraId="5E5567EB" w14:textId="77777777" w:rsidTr="00BD1496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B4B4" w14:textId="77777777" w:rsidR="00A57734" w:rsidRPr="00DD100A" w:rsidRDefault="00A57734" w:rsidP="00BD1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5B92" w14:textId="77777777" w:rsidR="00A57734" w:rsidRPr="00DD100A" w:rsidRDefault="00A57734" w:rsidP="00BD1496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11 01 07*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C562" w14:textId="77777777" w:rsidR="00A57734" w:rsidRPr="00DD100A" w:rsidRDefault="00654D46" w:rsidP="00BD1496">
            <w:pPr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Alkalia trawiące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162C" w14:textId="77777777" w:rsidR="00A57734" w:rsidRPr="00DD100A" w:rsidRDefault="00DD100A" w:rsidP="00BD1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5A19" w14:textId="77777777" w:rsidR="00A57734" w:rsidRPr="00DD100A" w:rsidRDefault="00431DD9" w:rsidP="00BD1496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Linia galwaniczna (alkaliczne kąpiele galwaniczne)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28D4" w14:textId="77777777" w:rsidR="0031605C" w:rsidRDefault="0031605C" w:rsidP="0031605C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 skupienia ciekły</w:t>
            </w:r>
          </w:p>
          <w:p w14:paraId="36D32C40" w14:textId="77777777" w:rsidR="00A57734" w:rsidRPr="00DD100A" w:rsidRDefault="0031605C" w:rsidP="00BD1496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Skład: NaOH</w:t>
            </w:r>
          </w:p>
        </w:tc>
      </w:tr>
      <w:tr w:rsidR="00A57734" w:rsidRPr="00DD100A" w14:paraId="7AC4D7D6" w14:textId="77777777" w:rsidTr="00BD1496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85F4" w14:textId="77777777" w:rsidR="00A57734" w:rsidRPr="00DD100A" w:rsidRDefault="00A57734" w:rsidP="00BD1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A47B" w14:textId="77777777" w:rsidR="00A57734" w:rsidRPr="00DD100A" w:rsidRDefault="00A57734" w:rsidP="00BD1496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11 01 09*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B710" w14:textId="77777777" w:rsidR="00A57734" w:rsidRPr="00DD100A" w:rsidRDefault="00654D46" w:rsidP="00BD1496">
            <w:pPr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 xml:space="preserve">Szlamy i osady </w:t>
            </w:r>
            <w:proofErr w:type="spellStart"/>
            <w:r w:rsidRPr="00DD100A">
              <w:rPr>
                <w:rFonts w:ascii="Arial" w:hAnsi="Arial" w:cs="Arial"/>
                <w:sz w:val="22"/>
                <w:szCs w:val="22"/>
              </w:rPr>
              <w:t>pofiltracyjne</w:t>
            </w:r>
            <w:proofErr w:type="spellEnd"/>
            <w:r w:rsidRPr="00DD100A">
              <w:rPr>
                <w:rFonts w:ascii="Arial" w:hAnsi="Arial" w:cs="Arial"/>
                <w:sz w:val="22"/>
                <w:szCs w:val="22"/>
              </w:rPr>
              <w:t xml:space="preserve"> zawierające substancje niebezpieczne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9305" w14:textId="77777777" w:rsidR="00A57734" w:rsidRPr="00DD100A" w:rsidRDefault="00DD100A" w:rsidP="00BD1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CEC0" w14:textId="77777777" w:rsidR="00A57734" w:rsidRPr="00DD100A" w:rsidRDefault="00431DD9" w:rsidP="00BD1496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Linia galwaniczna – oczyszczalnia ścieków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94D6" w14:textId="77777777" w:rsidR="0031605C" w:rsidRDefault="0031605C" w:rsidP="0031605C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 skupienia ciekły</w:t>
            </w:r>
          </w:p>
          <w:p w14:paraId="72E29D98" w14:textId="77777777" w:rsidR="00A57734" w:rsidRPr="00DD100A" w:rsidRDefault="0031605C" w:rsidP="00BD1496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Skład: Fe</w:t>
            </w:r>
            <w:r w:rsidRPr="0031605C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(SO</w:t>
            </w:r>
            <w:r w:rsidRPr="0031605C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31605C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 FeSO</w:t>
            </w:r>
            <w:r w:rsidRPr="0031605C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</w:p>
        </w:tc>
      </w:tr>
      <w:tr w:rsidR="00A57734" w:rsidRPr="00DD100A" w14:paraId="779F3D88" w14:textId="77777777" w:rsidTr="00BD1496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2440" w14:textId="77777777" w:rsidR="00A57734" w:rsidRPr="00DD100A" w:rsidRDefault="00A57734" w:rsidP="00BD1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A0AA" w14:textId="77777777" w:rsidR="00A57734" w:rsidRPr="00DD100A" w:rsidRDefault="00A57734" w:rsidP="00BD1496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11 01 15*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6582" w14:textId="77777777" w:rsidR="00A57734" w:rsidRPr="00DD100A" w:rsidRDefault="00654D46" w:rsidP="00BD1496">
            <w:pPr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Odcieki i szlamy z systemów membranowych lub systemów wymiany jonowej zawierające substancje niebezpieczne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1E90" w14:textId="77777777" w:rsidR="00A57734" w:rsidRPr="00DD100A" w:rsidRDefault="00DD100A" w:rsidP="00BD1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81B6" w14:textId="77777777" w:rsidR="00A57734" w:rsidRPr="00DD100A" w:rsidRDefault="00431DD9" w:rsidP="00BD1496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Linia galwaniczna – produkcja wody DEMI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DF49" w14:textId="77777777" w:rsidR="0031605C" w:rsidRDefault="0031605C" w:rsidP="0031605C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 skupienia ciekły</w:t>
            </w:r>
          </w:p>
          <w:p w14:paraId="5336C7E3" w14:textId="77777777" w:rsidR="00A57734" w:rsidRPr="00DD100A" w:rsidRDefault="0031605C" w:rsidP="00BD1496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Skład: wodny roztwór NaCl, zawierający jony Mg, Ca</w:t>
            </w:r>
          </w:p>
        </w:tc>
      </w:tr>
      <w:tr w:rsidR="00A57734" w:rsidRPr="00DD100A" w14:paraId="7415EBE4" w14:textId="77777777" w:rsidTr="00BD1496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8417" w14:textId="77777777" w:rsidR="00A57734" w:rsidRPr="00DD100A" w:rsidRDefault="00A57734" w:rsidP="00BD1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3F98" w14:textId="77777777" w:rsidR="00A57734" w:rsidRPr="00DD100A" w:rsidRDefault="00A57734" w:rsidP="00BD1496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11 01 16*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90DF" w14:textId="77777777" w:rsidR="00A57734" w:rsidRPr="00DD100A" w:rsidRDefault="00654D46" w:rsidP="00BD1496">
            <w:pPr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Nasycone lub zużyte żywice jonowymienne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8F01" w14:textId="77777777" w:rsidR="00A57734" w:rsidRPr="00DD100A" w:rsidRDefault="00DD100A" w:rsidP="00BD1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0AF5" w14:textId="77777777" w:rsidR="00A57734" w:rsidRPr="00DD100A" w:rsidRDefault="00431DD9" w:rsidP="00BD1496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Linia galwaniczna – oczyszczalnia ścieków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1A92" w14:textId="77777777" w:rsidR="0031605C" w:rsidRDefault="0031605C" w:rsidP="0031605C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 skupienia stały</w:t>
            </w:r>
          </w:p>
          <w:p w14:paraId="1746040C" w14:textId="77777777" w:rsidR="00A57734" w:rsidRPr="00DD100A" w:rsidRDefault="0031605C" w:rsidP="00BD1496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Skład: Wypełnienie kolumny jonitowej zawierające zaadsorbowane jony Cr, Ni, Zn</w:t>
            </w:r>
          </w:p>
        </w:tc>
      </w:tr>
      <w:tr w:rsidR="00A57734" w:rsidRPr="00DD100A" w14:paraId="0E848772" w14:textId="77777777" w:rsidTr="00BD1496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7820" w14:textId="77777777" w:rsidR="00A57734" w:rsidRPr="00DD100A" w:rsidRDefault="00A57734" w:rsidP="00BD1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257D" w14:textId="77777777" w:rsidR="00A57734" w:rsidRPr="00DD100A" w:rsidRDefault="00A57734" w:rsidP="00BD1496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11 01 98*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F949" w14:textId="77777777" w:rsidR="00A57734" w:rsidRPr="00DD100A" w:rsidRDefault="00654D46" w:rsidP="00BD1496">
            <w:pPr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Inne odpady zawierające substancje niebezpieczne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4D4B" w14:textId="77777777" w:rsidR="00A57734" w:rsidRPr="00DD100A" w:rsidRDefault="00DD100A" w:rsidP="00BD1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260B" w14:textId="77777777" w:rsidR="00A57734" w:rsidRPr="00DD100A" w:rsidRDefault="00431DD9" w:rsidP="00BD1496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Linia galwaniczna – proces niklowania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27C6" w14:textId="77777777" w:rsidR="0031605C" w:rsidRDefault="0031605C" w:rsidP="0031605C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 skupienia ciekły</w:t>
            </w:r>
          </w:p>
          <w:p w14:paraId="427E9E1D" w14:textId="77777777" w:rsidR="00A57734" w:rsidRPr="00DD100A" w:rsidRDefault="0031605C" w:rsidP="00BD1496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Skład: </w:t>
            </w:r>
            <w:r w:rsidR="00BF1449">
              <w:rPr>
                <w:rFonts w:ascii="Arial" w:hAnsi="Arial" w:cs="Arial"/>
                <w:sz w:val="22"/>
                <w:szCs w:val="22"/>
              </w:rPr>
              <w:t>NiSO</w:t>
            </w:r>
            <w:r w:rsidR="00BF1449" w:rsidRPr="00BF1449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  <w:r w:rsidR="00BF1449">
              <w:rPr>
                <w:rFonts w:ascii="Arial" w:hAnsi="Arial" w:cs="Arial"/>
                <w:sz w:val="22"/>
                <w:szCs w:val="22"/>
              </w:rPr>
              <w:t>, NiCl</w:t>
            </w:r>
            <w:r w:rsidR="00BF1449" w:rsidRPr="00BF1449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="00BF1449">
              <w:rPr>
                <w:rFonts w:ascii="Arial" w:hAnsi="Arial" w:cs="Arial"/>
                <w:sz w:val="22"/>
                <w:szCs w:val="22"/>
              </w:rPr>
              <w:t>, H</w:t>
            </w:r>
            <w:r w:rsidR="00BF1449" w:rsidRPr="0031605C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 w:rsidR="00BF1449">
              <w:rPr>
                <w:rFonts w:ascii="Arial" w:hAnsi="Arial" w:cs="Arial"/>
                <w:sz w:val="22"/>
                <w:szCs w:val="22"/>
              </w:rPr>
              <w:t>BO</w:t>
            </w:r>
            <w:r w:rsidR="00BF1449" w:rsidRPr="0031605C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</w:tc>
      </w:tr>
      <w:tr w:rsidR="00A57734" w:rsidRPr="00DD100A" w14:paraId="075CBA7E" w14:textId="77777777" w:rsidTr="00BD1496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C9C7" w14:textId="77777777" w:rsidR="00A57734" w:rsidRPr="00DD100A" w:rsidRDefault="00A57734" w:rsidP="00BD1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94F5" w14:textId="77777777" w:rsidR="00A57734" w:rsidRPr="00DD100A" w:rsidRDefault="00A57734" w:rsidP="00BD1496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11 02 07*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67A6" w14:textId="77777777" w:rsidR="00A57734" w:rsidRPr="00DD100A" w:rsidRDefault="00DD100A" w:rsidP="00BD1496">
            <w:pPr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Inne odpady zawierające substancje niebezpieczne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33AE" w14:textId="77777777" w:rsidR="00A57734" w:rsidRPr="00DD100A" w:rsidRDefault="00DD100A" w:rsidP="00BD1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7506" w14:textId="77777777" w:rsidR="00A57734" w:rsidRPr="00DD100A" w:rsidRDefault="00431DD9" w:rsidP="00BD1496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Linia galwaniczna – przygotowanie </w:t>
            </w:r>
            <w:r>
              <w:rPr>
                <w:rFonts w:ascii="Arial" w:hAnsi="Arial" w:cs="Arial"/>
                <w:sz w:val="22"/>
                <w:szCs w:val="22"/>
              </w:rPr>
              <w:br/>
              <w:t>i zabezpieczanie detali do obróbki galwanicznej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46B6" w14:textId="77777777" w:rsidR="00BF1449" w:rsidRDefault="00BF1449" w:rsidP="00BF1449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 skupienia stały</w:t>
            </w:r>
          </w:p>
          <w:p w14:paraId="41FFA4A9" w14:textId="77777777" w:rsidR="00A57734" w:rsidRPr="00DD100A" w:rsidRDefault="00BF1449" w:rsidP="00BD1496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Skład</w:t>
            </w:r>
            <w:r w:rsidR="006371D6">
              <w:rPr>
                <w:rFonts w:ascii="Arial" w:hAnsi="Arial" w:cs="Arial"/>
                <w:sz w:val="22"/>
                <w:szCs w:val="22"/>
              </w:rPr>
              <w:t>: Tworzywa sztuczne i metale zanieczyszczone związkami Cr, Ni, Zn</w:t>
            </w:r>
          </w:p>
        </w:tc>
      </w:tr>
      <w:tr w:rsidR="00A57734" w:rsidRPr="00DD100A" w14:paraId="33A1013A" w14:textId="77777777" w:rsidTr="00BD1496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381D" w14:textId="77777777" w:rsidR="00A57734" w:rsidRPr="00DD100A" w:rsidRDefault="00A57734" w:rsidP="00BD1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56D3" w14:textId="77777777" w:rsidR="00A57734" w:rsidRPr="00DD100A" w:rsidRDefault="00A57734" w:rsidP="00BD1496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13 05 06*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AF86" w14:textId="1C3055DD" w:rsidR="00A57734" w:rsidRPr="00DD100A" w:rsidRDefault="00DD100A" w:rsidP="00BD1496">
            <w:pPr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Olej z odwadniania olejów w separatorach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7D7A" w14:textId="77777777" w:rsidR="00A57734" w:rsidRPr="00DD100A" w:rsidRDefault="00DD100A" w:rsidP="00BD1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63F8" w14:textId="77777777" w:rsidR="00A57734" w:rsidRPr="00DD100A" w:rsidRDefault="00431DD9" w:rsidP="00BD1496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Linia galwaniczna – odwadnianie separatorów z kąpieli odtłuszczających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1935" w14:textId="77777777" w:rsidR="00100364" w:rsidRDefault="00100364" w:rsidP="00100364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 skupienia ciekły</w:t>
            </w:r>
          </w:p>
          <w:p w14:paraId="6AAAC052" w14:textId="77777777" w:rsidR="00A57734" w:rsidRPr="006371D6" w:rsidRDefault="00100364" w:rsidP="006371D6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Skład: Oleje zanieczyszczone NaOH, Na</w:t>
            </w:r>
            <w:r w:rsidRPr="00100364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CO</w:t>
            </w:r>
            <w:r w:rsidRPr="00100364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, Na</w:t>
            </w:r>
            <w:r w:rsidRPr="00100364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SiO</w:t>
            </w:r>
            <w:r w:rsidRPr="00100364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</w:tc>
      </w:tr>
      <w:tr w:rsidR="00A57734" w:rsidRPr="00DD100A" w14:paraId="5F9956D2" w14:textId="77777777" w:rsidTr="00BD1496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D614" w14:textId="77777777" w:rsidR="00A57734" w:rsidRPr="00DD100A" w:rsidRDefault="00A57734" w:rsidP="00BD1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8619" w14:textId="77777777" w:rsidR="00A57734" w:rsidRPr="00DD100A" w:rsidRDefault="00A57734" w:rsidP="00BD1496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15 01 10*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35D6" w14:textId="03DC10C4" w:rsidR="00A57734" w:rsidRPr="00DD100A" w:rsidRDefault="00DD100A" w:rsidP="00BD1496">
            <w:pPr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DD100A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DD100A">
              <w:rPr>
                <w:rFonts w:ascii="Arial" w:hAnsi="Arial" w:cs="Arial"/>
                <w:sz w:val="22"/>
                <w:szCs w:val="22"/>
              </w:rPr>
              <w:t xml:space="preserve"> II klasy toksyczności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DD100A">
              <w:rPr>
                <w:rFonts w:ascii="Arial" w:hAnsi="Arial" w:cs="Arial"/>
                <w:sz w:val="22"/>
                <w:szCs w:val="22"/>
              </w:rPr>
              <w:t xml:space="preserve"> bardzo toksyczne i toksyczne)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3AE5" w14:textId="77777777" w:rsidR="00A57734" w:rsidRPr="00DD100A" w:rsidRDefault="00DD100A" w:rsidP="00BD1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291A" w14:textId="77777777" w:rsidR="00A57734" w:rsidRPr="00DD100A" w:rsidRDefault="00431DD9" w:rsidP="00BD1496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Linia galwaniczna (opakowania po </w:t>
            </w:r>
            <w:r w:rsidR="00F153FC">
              <w:rPr>
                <w:rFonts w:ascii="Arial" w:hAnsi="Arial" w:cs="Arial"/>
                <w:sz w:val="22"/>
                <w:szCs w:val="22"/>
              </w:rPr>
              <w:t>chemikaliach)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8FFA" w14:textId="77777777" w:rsidR="00100364" w:rsidRDefault="00100364" w:rsidP="00100364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 skupienia stały</w:t>
            </w:r>
          </w:p>
          <w:p w14:paraId="2711593E" w14:textId="77777777" w:rsidR="00A57734" w:rsidRPr="00DD100A" w:rsidRDefault="00100364" w:rsidP="00100364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Skład: Szkło, metal zawierające pozostałości HCl, HNO</w:t>
            </w:r>
            <w:r w:rsidRPr="0031605C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, H</w:t>
            </w:r>
            <w:r w:rsidRPr="0031605C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SO</w:t>
            </w:r>
            <w:r w:rsidRPr="0031605C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, NaOH</w:t>
            </w:r>
          </w:p>
        </w:tc>
      </w:tr>
      <w:tr w:rsidR="00A57734" w:rsidRPr="00DD100A" w14:paraId="27A2967C" w14:textId="77777777" w:rsidTr="00BD1496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9214" w14:textId="77777777" w:rsidR="00A57734" w:rsidRPr="00DD100A" w:rsidRDefault="00A57734" w:rsidP="00BD1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D04B" w14:textId="77777777" w:rsidR="00A57734" w:rsidRPr="00DD100A" w:rsidRDefault="00A57734" w:rsidP="00BD1496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15 02 02*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D4F2" w14:textId="77777777" w:rsidR="00A57734" w:rsidRPr="00DD100A" w:rsidRDefault="00DD100A" w:rsidP="00BD1496">
            <w:pPr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F998" w14:textId="77777777" w:rsidR="00A57734" w:rsidRPr="00DD100A" w:rsidRDefault="00DD100A" w:rsidP="00BD1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001A" w14:textId="77777777" w:rsidR="00A57734" w:rsidRPr="00DD100A" w:rsidRDefault="00F153FC" w:rsidP="00BD1496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Linia galwaniczna – utrzymanie czystości maszyn i urządzeń technicznych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D504" w14:textId="77777777" w:rsidR="00100364" w:rsidRDefault="00100364" w:rsidP="00100364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 skupienia stały</w:t>
            </w:r>
          </w:p>
          <w:p w14:paraId="798CBFAF" w14:textId="2C7BDDCF" w:rsidR="00A57734" w:rsidRPr="00DD100A" w:rsidRDefault="00100364" w:rsidP="00100364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Skład: Sorbenty mineralne (dwutlenek krzemu) i tkaniny zanieczyszczone kwasami (HCl, HNO</w:t>
            </w:r>
            <w:r w:rsidRPr="0031605C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, H</w:t>
            </w:r>
            <w:r w:rsidRPr="0031605C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SO</w:t>
            </w:r>
            <w:r w:rsidRPr="0031605C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), zasadami (NaOH), węglowodorami</w:t>
            </w:r>
          </w:p>
        </w:tc>
      </w:tr>
      <w:tr w:rsidR="00A57734" w:rsidRPr="00DD100A" w14:paraId="765A8B7B" w14:textId="77777777" w:rsidTr="00BD1496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DAE8" w14:textId="77777777" w:rsidR="00A57734" w:rsidRPr="00DD100A" w:rsidRDefault="00A57734" w:rsidP="00BD1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B12D" w14:textId="77777777" w:rsidR="00A57734" w:rsidRPr="00DD100A" w:rsidRDefault="00A57734" w:rsidP="00BD1496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16 02 13*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DC59" w14:textId="77777777" w:rsidR="00A57734" w:rsidRPr="00DD100A" w:rsidRDefault="00DD100A" w:rsidP="00BD1496">
            <w:pPr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 xml:space="preserve">Zużyte urządzenia zawierające niebezpieczne elementy inne niż </w:t>
            </w:r>
            <w:r w:rsidRPr="00DD100A">
              <w:rPr>
                <w:rFonts w:ascii="Arial" w:hAnsi="Arial" w:cs="Arial"/>
                <w:sz w:val="22"/>
                <w:szCs w:val="22"/>
              </w:rPr>
              <w:lastRenderedPageBreak/>
              <w:t>wymienione w 16 02 09 do 16 02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035E" w14:textId="77777777" w:rsidR="00A57734" w:rsidRPr="00DD100A" w:rsidRDefault="00DD100A" w:rsidP="00BD1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2076" w14:textId="0954C073" w:rsidR="00A57734" w:rsidRPr="00DD100A" w:rsidRDefault="00F153FC" w:rsidP="00BD1496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Linia galwaniczna – remonty maszyn i urządzeń technicznych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3D9D" w14:textId="77777777" w:rsidR="00100364" w:rsidRDefault="00100364" w:rsidP="00100364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 skupienia stały</w:t>
            </w:r>
          </w:p>
          <w:p w14:paraId="65187558" w14:textId="77777777" w:rsidR="00A57734" w:rsidRPr="00DD100A" w:rsidRDefault="001C1539" w:rsidP="00BD1496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Skład: Tworzywo sztuczne, szkło, rtęć</w:t>
            </w:r>
          </w:p>
        </w:tc>
      </w:tr>
      <w:tr w:rsidR="00A57734" w:rsidRPr="00DD100A" w14:paraId="6D225927" w14:textId="77777777" w:rsidTr="00BD1496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D7B6" w14:textId="77777777" w:rsidR="00A57734" w:rsidRPr="00DD100A" w:rsidRDefault="00A57734" w:rsidP="00BD1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157F" w14:textId="77777777" w:rsidR="00A57734" w:rsidRPr="00DD100A" w:rsidRDefault="00A57734" w:rsidP="00BD1496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16 02 15*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5B57" w14:textId="26F9274A" w:rsidR="00A57734" w:rsidRPr="00DD100A" w:rsidRDefault="00DD100A" w:rsidP="00BD1496">
            <w:pPr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Niebezpieczne elementy lub części składowe usunięte z zużytych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E6E9" w14:textId="77777777" w:rsidR="00A57734" w:rsidRPr="00DD100A" w:rsidRDefault="00DD100A" w:rsidP="00BD1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2500" w14:textId="3F651A99" w:rsidR="00A57734" w:rsidRPr="00DD100A" w:rsidRDefault="00F153FC" w:rsidP="00BD1496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Linia galwaniczna – remonty maszyn i urządzeń technicznych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5F39" w14:textId="77777777" w:rsidR="001C1539" w:rsidRDefault="001C1539" w:rsidP="001C1539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 skupienia stały</w:t>
            </w:r>
          </w:p>
          <w:p w14:paraId="7AA6D410" w14:textId="77777777" w:rsidR="00A57734" w:rsidRPr="00DD100A" w:rsidRDefault="001C1539" w:rsidP="00BD1496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Skład: Tworzywo sztuczne, szkło, metale zawierające śladowe ilości soli Cr, Ni, Zn</w:t>
            </w:r>
          </w:p>
        </w:tc>
      </w:tr>
      <w:tr w:rsidR="00A57734" w:rsidRPr="00DD100A" w14:paraId="1914F295" w14:textId="77777777" w:rsidTr="00BD1496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2A5F" w14:textId="77777777" w:rsidR="00A57734" w:rsidRPr="00DD100A" w:rsidRDefault="00A57734" w:rsidP="00BD1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6C6F" w14:textId="77777777" w:rsidR="00A57734" w:rsidRPr="00DD100A" w:rsidRDefault="00A57734" w:rsidP="00BD1496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16 05 06*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A3B5" w14:textId="1795B1C5" w:rsidR="00A57734" w:rsidRPr="00DD100A" w:rsidRDefault="00DD100A" w:rsidP="00BD1496">
            <w:pPr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Chemikalia laboratoryjne i analityczne (np. odczynniki chemiczne) zawierające substancje niebezpieczne, w tym mieszaniny chemikaliów laboratoryjnych i analitycznych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383C" w14:textId="77777777" w:rsidR="00A57734" w:rsidRPr="00DD100A" w:rsidRDefault="00DD100A" w:rsidP="00BD1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3BB3" w14:textId="77777777" w:rsidR="00A57734" w:rsidRPr="00DD100A" w:rsidRDefault="00F153FC" w:rsidP="00BD1496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Laboratorium (przeterminowane odczynniki chemiczne)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1D10" w14:textId="77777777" w:rsidR="001C1539" w:rsidRDefault="001C1539" w:rsidP="001C1539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 skupienia stały lub ciekły</w:t>
            </w:r>
          </w:p>
          <w:p w14:paraId="5842E340" w14:textId="77777777" w:rsidR="001C1539" w:rsidRPr="00DD100A" w:rsidRDefault="001C1539" w:rsidP="00BD1496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Skład: HCl, HNO</w:t>
            </w:r>
            <w:r w:rsidRPr="0031605C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, H</w:t>
            </w:r>
            <w:r w:rsidRPr="0031605C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SO</w:t>
            </w:r>
            <w:r w:rsidRPr="0031605C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, NaOH, amoniak</w:t>
            </w:r>
          </w:p>
        </w:tc>
      </w:tr>
      <w:tr w:rsidR="00A57734" w:rsidRPr="00DD100A" w14:paraId="23D0CE96" w14:textId="77777777" w:rsidTr="00BD1496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F9EC" w14:textId="77777777" w:rsidR="00A57734" w:rsidRPr="00DD100A" w:rsidRDefault="00A57734" w:rsidP="00BD1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AAA0" w14:textId="77777777" w:rsidR="00A57734" w:rsidRPr="00DD100A" w:rsidRDefault="00A57734" w:rsidP="00BD1496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16 05 07*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9870" w14:textId="77777777" w:rsidR="00A57734" w:rsidRPr="00DD100A" w:rsidRDefault="00DD100A" w:rsidP="00BD1496">
            <w:pPr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Zużyte nieorganiczne chemikalia zawierające substancje niebezpieczne (np. przeterminowane odczynniki chemiczne)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D222" w14:textId="77777777" w:rsidR="00A57734" w:rsidRPr="00DD100A" w:rsidRDefault="00DD100A" w:rsidP="00BD1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4D34" w14:textId="77777777" w:rsidR="00A57734" w:rsidRPr="00DD100A" w:rsidRDefault="00F153FC" w:rsidP="00BD1496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Linia galwaniczna – oczyszczanie kąpieli niklowych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781D" w14:textId="77777777" w:rsidR="001C1539" w:rsidRDefault="001C1539" w:rsidP="001C1539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 skupienia stały lub ciekły</w:t>
            </w:r>
          </w:p>
          <w:p w14:paraId="2358E187" w14:textId="77777777" w:rsidR="00A57734" w:rsidRPr="00DD100A" w:rsidRDefault="001C1539" w:rsidP="001C1539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Skład: Szlamy zawierające związki niklu</w:t>
            </w:r>
          </w:p>
        </w:tc>
      </w:tr>
    </w:tbl>
    <w:p w14:paraId="2D40FE22" w14:textId="77777777" w:rsidR="001C1539" w:rsidRPr="00AE30A6" w:rsidRDefault="001C1539" w:rsidP="00766586">
      <w:pPr>
        <w:spacing w:before="240"/>
        <w:rPr>
          <w:rFonts w:ascii="Arial" w:hAnsi="Arial" w:cs="Arial"/>
          <w:b/>
        </w:rPr>
      </w:pPr>
      <w:r w:rsidRPr="00944A02">
        <w:rPr>
          <w:rFonts w:ascii="Arial" w:hAnsi="Arial" w:cs="Arial"/>
          <w:b/>
        </w:rPr>
        <w:t xml:space="preserve">II.3.1. </w:t>
      </w:r>
      <w:r w:rsidRPr="00944A02">
        <w:rPr>
          <w:rFonts w:ascii="Arial" w:hAnsi="Arial" w:cs="Arial"/>
        </w:rPr>
        <w:t>Odpady</w:t>
      </w:r>
      <w:r w:rsidR="006D478A">
        <w:rPr>
          <w:rFonts w:ascii="Arial" w:hAnsi="Arial" w:cs="Arial"/>
        </w:rPr>
        <w:t xml:space="preserve"> inne niż</w:t>
      </w:r>
      <w:r w:rsidRPr="00944A02">
        <w:rPr>
          <w:rFonts w:ascii="Arial" w:hAnsi="Arial" w:cs="Arial"/>
        </w:rPr>
        <w:t xml:space="preserve"> niebezpieczne.</w:t>
      </w:r>
    </w:p>
    <w:p w14:paraId="31621C18" w14:textId="77777777" w:rsidR="001C1539" w:rsidRPr="00AE30A6" w:rsidRDefault="001C1539" w:rsidP="001C1539">
      <w:pPr>
        <w:jc w:val="both"/>
        <w:rPr>
          <w:rFonts w:ascii="Arial" w:hAnsi="Arial" w:cs="Arial"/>
          <w:b/>
          <w:sz w:val="22"/>
          <w:szCs w:val="22"/>
        </w:rPr>
      </w:pPr>
      <w:r w:rsidRPr="00AE30A6">
        <w:rPr>
          <w:rFonts w:ascii="Arial" w:hAnsi="Arial" w:cs="Arial"/>
          <w:b/>
          <w:sz w:val="22"/>
          <w:szCs w:val="22"/>
        </w:rPr>
        <w:t>Ta</w:t>
      </w:r>
      <w:r w:rsidR="008B31F8">
        <w:rPr>
          <w:rFonts w:ascii="Arial" w:hAnsi="Arial" w:cs="Arial"/>
          <w:b/>
          <w:sz w:val="22"/>
          <w:szCs w:val="22"/>
        </w:rPr>
        <w:t>bela 7</w:t>
      </w:r>
    </w:p>
    <w:tbl>
      <w:tblPr>
        <w:tblW w:w="1119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7"/>
        <w:tblDescription w:val="Dopuszczalne rodzaje i ilości oraz podstawowy skład chemiczny i właściwości wytwarzanych odpadów iinych niż niebezpieczne"/>
      </w:tblPr>
      <w:tblGrid>
        <w:gridCol w:w="567"/>
        <w:gridCol w:w="1135"/>
        <w:gridCol w:w="2977"/>
        <w:gridCol w:w="1134"/>
        <w:gridCol w:w="2693"/>
        <w:gridCol w:w="2693"/>
      </w:tblGrid>
      <w:tr w:rsidR="001C1539" w:rsidRPr="001C1539" w14:paraId="55B9993A" w14:textId="77777777" w:rsidTr="00BD149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vAlign w:val="center"/>
          </w:tcPr>
          <w:p w14:paraId="1BDC91F9" w14:textId="77777777" w:rsidR="001C1539" w:rsidRPr="001C1539" w:rsidRDefault="001C1539" w:rsidP="00BD14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153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135" w:type="dxa"/>
            <w:vAlign w:val="center"/>
          </w:tcPr>
          <w:p w14:paraId="77D8BB58" w14:textId="77777777" w:rsidR="001C1539" w:rsidRPr="001C1539" w:rsidRDefault="001C1539" w:rsidP="00BD1496">
            <w:pPr>
              <w:pStyle w:val="Tekstpodstawowy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1C1539">
              <w:rPr>
                <w:rFonts w:ascii="Arial" w:hAnsi="Arial" w:cs="Arial"/>
                <w:bCs w:val="0"/>
                <w:sz w:val="22"/>
                <w:szCs w:val="22"/>
              </w:rPr>
              <w:t>Kod</w:t>
            </w:r>
          </w:p>
          <w:p w14:paraId="50982085" w14:textId="77777777" w:rsidR="001C1539" w:rsidRPr="001C1539" w:rsidRDefault="001C1539" w:rsidP="00BD14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1539">
              <w:rPr>
                <w:rFonts w:ascii="Arial" w:hAnsi="Arial" w:cs="Arial"/>
                <w:b/>
                <w:bCs/>
                <w:sz w:val="22"/>
                <w:szCs w:val="22"/>
              </w:rPr>
              <w:t>odpadu</w:t>
            </w:r>
          </w:p>
        </w:tc>
        <w:tc>
          <w:tcPr>
            <w:tcW w:w="2977" w:type="dxa"/>
            <w:vAlign w:val="center"/>
          </w:tcPr>
          <w:p w14:paraId="77246A66" w14:textId="77777777" w:rsidR="001C1539" w:rsidRPr="001C1539" w:rsidRDefault="001C1539" w:rsidP="00BD1496">
            <w:pPr>
              <w:pStyle w:val="Tekstpodstawowy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1C1539">
              <w:rPr>
                <w:rFonts w:ascii="Arial" w:hAnsi="Arial" w:cs="Arial"/>
                <w:bCs w:val="0"/>
                <w:sz w:val="22"/>
                <w:szCs w:val="22"/>
              </w:rPr>
              <w:t xml:space="preserve">Rodzaj odpadu </w:t>
            </w:r>
          </w:p>
        </w:tc>
        <w:tc>
          <w:tcPr>
            <w:tcW w:w="1134" w:type="dxa"/>
            <w:vAlign w:val="center"/>
          </w:tcPr>
          <w:p w14:paraId="4B12D453" w14:textId="77777777" w:rsidR="001C1539" w:rsidRPr="001C1539" w:rsidRDefault="001C1539" w:rsidP="00BD1496">
            <w:pPr>
              <w:pStyle w:val="Tekstpodstawowy"/>
              <w:ind w:left="-10"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1539">
              <w:rPr>
                <w:rFonts w:ascii="Arial" w:hAnsi="Arial" w:cs="Arial"/>
                <w:sz w:val="22"/>
                <w:szCs w:val="22"/>
              </w:rPr>
              <w:t>Ilość odpadu</w:t>
            </w:r>
          </w:p>
          <w:p w14:paraId="2C684500" w14:textId="77777777" w:rsidR="001C1539" w:rsidRPr="001C1539" w:rsidRDefault="001C1539" w:rsidP="00BD1496">
            <w:pPr>
              <w:ind w:left="-10" w:right="-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1539">
              <w:rPr>
                <w:rFonts w:ascii="Arial" w:hAnsi="Arial" w:cs="Arial"/>
                <w:b/>
                <w:sz w:val="22"/>
                <w:szCs w:val="22"/>
              </w:rPr>
              <w:t>Mg/rok</w:t>
            </w:r>
          </w:p>
        </w:tc>
        <w:tc>
          <w:tcPr>
            <w:tcW w:w="2693" w:type="dxa"/>
            <w:vAlign w:val="center"/>
          </w:tcPr>
          <w:p w14:paraId="372BEA77" w14:textId="77777777" w:rsidR="001C1539" w:rsidRPr="001C1539" w:rsidRDefault="001C1539" w:rsidP="00BD14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1539">
              <w:rPr>
                <w:rFonts w:ascii="Arial" w:hAnsi="Arial" w:cs="Arial"/>
                <w:b/>
                <w:bCs/>
                <w:sz w:val="22"/>
                <w:szCs w:val="22"/>
              </w:rPr>
              <w:t>Źródła powstawania odpadów</w:t>
            </w:r>
          </w:p>
        </w:tc>
        <w:tc>
          <w:tcPr>
            <w:tcW w:w="2693" w:type="dxa"/>
            <w:vAlign w:val="center"/>
          </w:tcPr>
          <w:p w14:paraId="2ACEAC6D" w14:textId="7C16D3C5" w:rsidR="001C1539" w:rsidRPr="001C1539" w:rsidRDefault="001C1539" w:rsidP="00BD1496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1539">
              <w:rPr>
                <w:rFonts w:ascii="Arial" w:hAnsi="Arial" w:cs="Arial"/>
                <w:b/>
                <w:bCs/>
                <w:sz w:val="22"/>
                <w:szCs w:val="22"/>
              </w:rPr>
              <w:t>Skład chemiczny i właściwości odpadu</w:t>
            </w:r>
          </w:p>
        </w:tc>
      </w:tr>
      <w:tr w:rsidR="001C1539" w:rsidRPr="001C1539" w14:paraId="0A37F4FE" w14:textId="77777777" w:rsidTr="00BD1496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567" w:type="dxa"/>
            <w:vAlign w:val="center"/>
          </w:tcPr>
          <w:p w14:paraId="4C3838C9" w14:textId="77777777" w:rsidR="001C1539" w:rsidRPr="001C1539" w:rsidRDefault="001C1539" w:rsidP="00BD1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153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35" w:type="dxa"/>
            <w:vAlign w:val="center"/>
          </w:tcPr>
          <w:p w14:paraId="23E75462" w14:textId="77777777" w:rsidR="001C1539" w:rsidRPr="001C1539" w:rsidRDefault="001C1539" w:rsidP="00BD1496">
            <w:pPr>
              <w:ind w:left="-46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C1539">
              <w:rPr>
                <w:rFonts w:ascii="Arial" w:hAnsi="Arial" w:cs="Arial"/>
                <w:bCs/>
                <w:sz w:val="22"/>
                <w:szCs w:val="22"/>
              </w:rPr>
              <w:t>11 01 99</w:t>
            </w:r>
          </w:p>
        </w:tc>
        <w:tc>
          <w:tcPr>
            <w:tcW w:w="2977" w:type="dxa"/>
            <w:vAlign w:val="center"/>
          </w:tcPr>
          <w:p w14:paraId="7C9CF383" w14:textId="77777777" w:rsidR="001C1539" w:rsidRPr="001C1539" w:rsidRDefault="001C1539" w:rsidP="00BD1496">
            <w:pPr>
              <w:rPr>
                <w:rFonts w:ascii="Arial" w:hAnsi="Arial" w:cs="Arial"/>
                <w:sz w:val="22"/>
                <w:szCs w:val="22"/>
              </w:rPr>
            </w:pPr>
            <w:r w:rsidRPr="001C1539">
              <w:rPr>
                <w:rFonts w:ascii="Arial" w:hAnsi="Arial" w:cs="Arial"/>
                <w:sz w:val="22"/>
                <w:szCs w:val="22"/>
              </w:rPr>
              <w:t>Inne niewymienione odpady</w:t>
            </w:r>
          </w:p>
        </w:tc>
        <w:tc>
          <w:tcPr>
            <w:tcW w:w="1134" w:type="dxa"/>
            <w:vAlign w:val="center"/>
          </w:tcPr>
          <w:p w14:paraId="2C36E679" w14:textId="77777777" w:rsidR="001C1539" w:rsidRPr="001C1539" w:rsidRDefault="0031164E" w:rsidP="00BD1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2693" w:type="dxa"/>
            <w:vAlign w:val="center"/>
          </w:tcPr>
          <w:p w14:paraId="5134696D" w14:textId="77777777" w:rsidR="001C1539" w:rsidRPr="001C1539" w:rsidRDefault="0031164E" w:rsidP="00BD14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Linia galwaniczna (narosty na zawieszkach, elektrody ołowiowe)</w:t>
            </w:r>
          </w:p>
        </w:tc>
        <w:tc>
          <w:tcPr>
            <w:tcW w:w="2693" w:type="dxa"/>
            <w:vAlign w:val="center"/>
          </w:tcPr>
          <w:p w14:paraId="62BD60A6" w14:textId="77777777" w:rsidR="001C1539" w:rsidRDefault="00ED1D76" w:rsidP="00BD14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 skupienia stały</w:t>
            </w:r>
          </w:p>
          <w:p w14:paraId="1631A948" w14:textId="12C73610" w:rsidR="00ED1D76" w:rsidRPr="001C1539" w:rsidRDefault="00ED1D76" w:rsidP="00BD14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Skład: Nikiel metaliczny i ołów oraz niewielkie ilości chromu</w:t>
            </w:r>
          </w:p>
        </w:tc>
      </w:tr>
      <w:tr w:rsidR="001C1539" w:rsidRPr="001C1539" w14:paraId="3BA2E8C7" w14:textId="77777777" w:rsidTr="00BD1496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67" w:type="dxa"/>
            <w:vAlign w:val="center"/>
          </w:tcPr>
          <w:p w14:paraId="1FBE72D7" w14:textId="77777777" w:rsidR="001C1539" w:rsidRPr="001C1539" w:rsidRDefault="001C1539" w:rsidP="00BD1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153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135" w:type="dxa"/>
            <w:vAlign w:val="center"/>
          </w:tcPr>
          <w:p w14:paraId="68486F48" w14:textId="77777777" w:rsidR="001C1539" w:rsidRPr="001C1539" w:rsidRDefault="001C1539" w:rsidP="00BD1496">
            <w:pPr>
              <w:ind w:left="-46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C1539">
              <w:rPr>
                <w:rFonts w:ascii="Arial" w:hAnsi="Arial" w:cs="Arial"/>
                <w:bCs/>
                <w:sz w:val="22"/>
                <w:szCs w:val="22"/>
              </w:rPr>
              <w:t>15 01 02</w:t>
            </w:r>
          </w:p>
        </w:tc>
        <w:tc>
          <w:tcPr>
            <w:tcW w:w="2977" w:type="dxa"/>
            <w:vAlign w:val="center"/>
          </w:tcPr>
          <w:p w14:paraId="3DE1FA71" w14:textId="77777777" w:rsidR="001C1539" w:rsidRPr="001C1539" w:rsidRDefault="001C1539" w:rsidP="00BD1496">
            <w:pPr>
              <w:rPr>
                <w:rFonts w:ascii="Arial" w:hAnsi="Arial" w:cs="Arial"/>
                <w:sz w:val="22"/>
                <w:szCs w:val="22"/>
              </w:rPr>
            </w:pPr>
            <w:r w:rsidRPr="001C1539">
              <w:rPr>
                <w:rFonts w:ascii="Arial" w:hAnsi="Arial" w:cs="Arial"/>
                <w:sz w:val="22"/>
                <w:szCs w:val="22"/>
              </w:rPr>
              <w:t>Opakowania z tworzyw sztucznych</w:t>
            </w:r>
          </w:p>
        </w:tc>
        <w:tc>
          <w:tcPr>
            <w:tcW w:w="1134" w:type="dxa"/>
            <w:vAlign w:val="center"/>
          </w:tcPr>
          <w:p w14:paraId="2151A05D" w14:textId="77777777" w:rsidR="001C1539" w:rsidRPr="001C1539" w:rsidRDefault="0031164E" w:rsidP="00BD1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2693" w:type="dxa"/>
            <w:vAlign w:val="center"/>
          </w:tcPr>
          <w:p w14:paraId="5381C50F" w14:textId="77777777" w:rsidR="001C1539" w:rsidRPr="001C1539" w:rsidRDefault="0031164E" w:rsidP="00BD14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Linia galwaniczna (opakowania po chemikaliach)</w:t>
            </w:r>
          </w:p>
        </w:tc>
        <w:tc>
          <w:tcPr>
            <w:tcW w:w="2693" w:type="dxa"/>
            <w:vAlign w:val="center"/>
          </w:tcPr>
          <w:p w14:paraId="3471AFE9" w14:textId="77777777" w:rsidR="00ED1D76" w:rsidRDefault="00ED1D76" w:rsidP="00BD14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 skupienia stały</w:t>
            </w:r>
          </w:p>
          <w:p w14:paraId="087640DC" w14:textId="77777777" w:rsidR="001C1539" w:rsidRPr="001C1539" w:rsidRDefault="00ED1D76" w:rsidP="00BD14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Skład:</w:t>
            </w:r>
            <w:r w:rsidR="004C2896">
              <w:rPr>
                <w:rFonts w:ascii="Arial" w:hAnsi="Arial" w:cs="Arial"/>
                <w:sz w:val="22"/>
                <w:szCs w:val="22"/>
              </w:rPr>
              <w:t xml:space="preserve"> Polietylen, polipropylen</w:t>
            </w:r>
          </w:p>
        </w:tc>
      </w:tr>
      <w:tr w:rsidR="001C1539" w:rsidRPr="001C1539" w14:paraId="594ED1D4" w14:textId="77777777" w:rsidTr="00BD1496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67" w:type="dxa"/>
            <w:vAlign w:val="center"/>
          </w:tcPr>
          <w:p w14:paraId="73C8DE40" w14:textId="77777777" w:rsidR="001C1539" w:rsidRPr="001C1539" w:rsidRDefault="001C1539" w:rsidP="00BD1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153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135" w:type="dxa"/>
            <w:vAlign w:val="center"/>
          </w:tcPr>
          <w:p w14:paraId="7C0333C9" w14:textId="77777777" w:rsidR="001C1539" w:rsidRPr="001C1539" w:rsidRDefault="001C1539" w:rsidP="00BD1496">
            <w:pPr>
              <w:ind w:left="-46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C1539">
              <w:rPr>
                <w:rFonts w:ascii="Arial" w:hAnsi="Arial" w:cs="Arial"/>
                <w:bCs/>
                <w:sz w:val="22"/>
                <w:szCs w:val="22"/>
              </w:rPr>
              <w:t>15 02 03</w:t>
            </w:r>
          </w:p>
        </w:tc>
        <w:tc>
          <w:tcPr>
            <w:tcW w:w="2977" w:type="dxa"/>
            <w:vAlign w:val="center"/>
          </w:tcPr>
          <w:p w14:paraId="21E68DA6" w14:textId="77777777" w:rsidR="001C1539" w:rsidRPr="001C1539" w:rsidRDefault="001C1539" w:rsidP="00BD1496">
            <w:pPr>
              <w:rPr>
                <w:rFonts w:ascii="Arial" w:hAnsi="Arial" w:cs="Arial"/>
                <w:sz w:val="22"/>
                <w:szCs w:val="22"/>
              </w:rPr>
            </w:pPr>
            <w:r w:rsidRPr="001C1539">
              <w:rPr>
                <w:rFonts w:ascii="Arial" w:hAnsi="Arial" w:cs="Arial"/>
                <w:sz w:val="22"/>
                <w:szCs w:val="22"/>
              </w:rPr>
              <w:t xml:space="preserve">Sorbenty, materiały filtracyjne, tkaniny do wycierania (np. szmaty, ścierki) i ubrania ochronne inne niż wymienione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C1539">
              <w:rPr>
                <w:rFonts w:ascii="Arial" w:hAnsi="Arial" w:cs="Arial"/>
                <w:sz w:val="22"/>
                <w:szCs w:val="22"/>
              </w:rPr>
              <w:t>w 15 02 02</w:t>
            </w:r>
          </w:p>
        </w:tc>
        <w:tc>
          <w:tcPr>
            <w:tcW w:w="1134" w:type="dxa"/>
            <w:vAlign w:val="center"/>
          </w:tcPr>
          <w:p w14:paraId="24D4D4E0" w14:textId="77777777" w:rsidR="001C1539" w:rsidRPr="001C1539" w:rsidRDefault="0031164E" w:rsidP="00BD1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14:paraId="13F7585D" w14:textId="77777777" w:rsidR="001C1539" w:rsidRPr="001C1539" w:rsidRDefault="0031164E" w:rsidP="00BD14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Linia galwaniczna – utrzymanie czystości maszyn i urządzeń technicznych</w:t>
            </w:r>
          </w:p>
        </w:tc>
        <w:tc>
          <w:tcPr>
            <w:tcW w:w="2693" w:type="dxa"/>
            <w:vAlign w:val="center"/>
          </w:tcPr>
          <w:p w14:paraId="1305AA1A" w14:textId="77777777" w:rsidR="00ED1D76" w:rsidRDefault="00ED1D76" w:rsidP="00ED1D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 skupienia stały</w:t>
            </w:r>
          </w:p>
          <w:p w14:paraId="5B5B5167" w14:textId="77777777" w:rsidR="001C1539" w:rsidRPr="001C1539" w:rsidRDefault="00ED1D76" w:rsidP="00BD14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Skład: Sorbent mineralny (dwutlenek krzemu), tkaniny</w:t>
            </w:r>
          </w:p>
        </w:tc>
      </w:tr>
      <w:tr w:rsidR="001C1539" w:rsidRPr="001C1539" w14:paraId="62CF6988" w14:textId="77777777" w:rsidTr="00BD1496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67" w:type="dxa"/>
            <w:vAlign w:val="center"/>
          </w:tcPr>
          <w:p w14:paraId="3FD4A40F" w14:textId="77777777" w:rsidR="001C1539" w:rsidRPr="001C1539" w:rsidRDefault="001C1539" w:rsidP="00BD1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153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135" w:type="dxa"/>
            <w:vAlign w:val="center"/>
          </w:tcPr>
          <w:p w14:paraId="5BA69875" w14:textId="77777777" w:rsidR="001C1539" w:rsidRPr="001C1539" w:rsidRDefault="001C1539" w:rsidP="00BD1496">
            <w:pPr>
              <w:ind w:left="-46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C1539">
              <w:rPr>
                <w:rFonts w:ascii="Arial" w:hAnsi="Arial" w:cs="Arial"/>
                <w:bCs/>
                <w:sz w:val="22"/>
                <w:szCs w:val="22"/>
              </w:rPr>
              <w:t>16 02 16</w:t>
            </w:r>
          </w:p>
        </w:tc>
        <w:tc>
          <w:tcPr>
            <w:tcW w:w="2977" w:type="dxa"/>
            <w:vAlign w:val="center"/>
          </w:tcPr>
          <w:p w14:paraId="2133A582" w14:textId="77777777" w:rsidR="001C1539" w:rsidRPr="001C1539" w:rsidRDefault="001C1539" w:rsidP="00BD1496">
            <w:pPr>
              <w:rPr>
                <w:rFonts w:ascii="Arial" w:hAnsi="Arial" w:cs="Arial"/>
                <w:sz w:val="22"/>
                <w:szCs w:val="22"/>
              </w:rPr>
            </w:pPr>
            <w:r w:rsidRPr="001C1539">
              <w:rPr>
                <w:rFonts w:ascii="Arial" w:hAnsi="Arial" w:cs="Arial"/>
                <w:sz w:val="22"/>
                <w:szCs w:val="22"/>
              </w:rPr>
              <w:t xml:space="preserve">Elementy usunięte </w:t>
            </w:r>
            <w:r w:rsidR="00041553">
              <w:rPr>
                <w:rFonts w:ascii="Arial" w:hAnsi="Arial" w:cs="Arial"/>
                <w:sz w:val="22"/>
                <w:szCs w:val="22"/>
              </w:rPr>
              <w:br/>
            </w:r>
            <w:r w:rsidRPr="001C1539">
              <w:rPr>
                <w:rFonts w:ascii="Arial" w:hAnsi="Arial" w:cs="Arial"/>
                <w:sz w:val="22"/>
                <w:szCs w:val="22"/>
              </w:rPr>
              <w:t>z zużytych urządzeń inne niż wymienione w 16 02 15</w:t>
            </w:r>
          </w:p>
        </w:tc>
        <w:tc>
          <w:tcPr>
            <w:tcW w:w="1134" w:type="dxa"/>
            <w:vAlign w:val="center"/>
          </w:tcPr>
          <w:p w14:paraId="5561405F" w14:textId="77777777" w:rsidR="001C1539" w:rsidRPr="001C1539" w:rsidRDefault="0031164E" w:rsidP="00BD1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93" w:type="dxa"/>
            <w:vAlign w:val="center"/>
          </w:tcPr>
          <w:p w14:paraId="0EEF55AE" w14:textId="77777777" w:rsidR="001C1539" w:rsidRPr="001C1539" w:rsidRDefault="0031164E" w:rsidP="00BD14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Linia galwaniczna – remonty maszyn </w:t>
            </w:r>
            <w:r>
              <w:rPr>
                <w:rFonts w:ascii="Arial" w:hAnsi="Arial" w:cs="Arial"/>
                <w:sz w:val="22"/>
                <w:szCs w:val="22"/>
              </w:rPr>
              <w:br/>
              <w:t>i urządzeń technicznych</w:t>
            </w:r>
          </w:p>
        </w:tc>
        <w:tc>
          <w:tcPr>
            <w:tcW w:w="2693" w:type="dxa"/>
            <w:vAlign w:val="center"/>
          </w:tcPr>
          <w:p w14:paraId="0EB6AD89" w14:textId="77777777" w:rsidR="00ED1D76" w:rsidRDefault="00ED1D76" w:rsidP="00ED1D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 skupienia stały</w:t>
            </w:r>
          </w:p>
          <w:p w14:paraId="112C1286" w14:textId="77777777" w:rsidR="001C1539" w:rsidRPr="001C1539" w:rsidRDefault="00ED1D76" w:rsidP="00ED1D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Skład: Tworzywa sztuczne, metale, szkło</w:t>
            </w:r>
          </w:p>
        </w:tc>
      </w:tr>
    </w:tbl>
    <w:p w14:paraId="73ECA42A" w14:textId="77777777" w:rsidR="00674740" w:rsidRDefault="00674740" w:rsidP="00FE1A74">
      <w:pPr>
        <w:pStyle w:val="Nagwek3"/>
        <w:spacing w:before="240"/>
      </w:pPr>
      <w:r>
        <w:t>II.4.</w:t>
      </w:r>
      <w:r>
        <w:tab/>
        <w:t xml:space="preserve">Dopuszczalny poziom emisji hałasu do środowiska z instalacji. </w:t>
      </w:r>
    </w:p>
    <w:p w14:paraId="5862D5A5" w14:textId="77777777" w:rsidR="00674740" w:rsidRPr="00EC0203" w:rsidRDefault="00674740" w:rsidP="00674740">
      <w:pPr>
        <w:pStyle w:val="Default"/>
        <w:jc w:val="both"/>
        <w:rPr>
          <w:rFonts w:ascii="Arial" w:hAnsi="Arial" w:cs="Arial"/>
        </w:rPr>
      </w:pPr>
      <w:r w:rsidRPr="00EC0203">
        <w:rPr>
          <w:rFonts w:ascii="Arial" w:hAnsi="Arial" w:cs="Arial"/>
        </w:rPr>
        <w:t xml:space="preserve">Dopuszczalny poziom emisji hałasu do środowiska z instalacji, wyrażony wskaźnikami </w:t>
      </w:r>
      <w:proofErr w:type="spellStart"/>
      <w:r w:rsidRPr="00EC0203">
        <w:rPr>
          <w:rFonts w:ascii="Arial" w:hAnsi="Arial" w:cs="Arial"/>
        </w:rPr>
        <w:t>L</w:t>
      </w:r>
      <w:r w:rsidRPr="00EC0203">
        <w:rPr>
          <w:rFonts w:ascii="Arial" w:hAnsi="Arial" w:cs="Arial"/>
          <w:vertAlign w:val="subscript"/>
        </w:rPr>
        <w:t>Aeq</w:t>
      </w:r>
      <w:proofErr w:type="spellEnd"/>
      <w:r w:rsidRPr="00EC0203">
        <w:rPr>
          <w:rFonts w:ascii="Arial" w:hAnsi="Arial" w:cs="Arial"/>
        </w:rPr>
        <w:t xml:space="preserve"> </w:t>
      </w:r>
      <w:r w:rsidRPr="00EC0203">
        <w:rPr>
          <w:rFonts w:ascii="Arial" w:hAnsi="Arial" w:cs="Arial"/>
          <w:vertAlign w:val="subscript"/>
        </w:rPr>
        <w:t>D</w:t>
      </w:r>
      <w:r w:rsidRPr="00EC0203">
        <w:rPr>
          <w:rFonts w:ascii="Arial" w:hAnsi="Arial" w:cs="Arial"/>
        </w:rPr>
        <w:t xml:space="preserve"> i </w:t>
      </w:r>
      <w:proofErr w:type="spellStart"/>
      <w:r w:rsidRPr="00EC0203">
        <w:rPr>
          <w:rFonts w:ascii="Arial" w:hAnsi="Arial" w:cs="Arial"/>
        </w:rPr>
        <w:t>L</w:t>
      </w:r>
      <w:r w:rsidRPr="00EC0203">
        <w:rPr>
          <w:rFonts w:ascii="Arial" w:hAnsi="Arial" w:cs="Arial"/>
          <w:vertAlign w:val="subscript"/>
        </w:rPr>
        <w:t>Aeq</w:t>
      </w:r>
      <w:proofErr w:type="spellEnd"/>
      <w:r w:rsidRPr="00EC0203">
        <w:rPr>
          <w:rFonts w:ascii="Arial" w:hAnsi="Arial" w:cs="Arial"/>
          <w:vertAlign w:val="subscript"/>
        </w:rPr>
        <w:t xml:space="preserve"> N</w:t>
      </w:r>
      <w:r w:rsidRPr="00EC0203">
        <w:rPr>
          <w:rFonts w:ascii="Arial" w:hAnsi="Arial" w:cs="Arial"/>
        </w:rPr>
        <w:t xml:space="preserve"> w odniesieniu do terenów</w:t>
      </w:r>
      <w:r w:rsidR="007F05C6">
        <w:rPr>
          <w:rFonts w:ascii="Arial" w:hAnsi="Arial" w:cs="Arial"/>
        </w:rPr>
        <w:t xml:space="preserve"> zabudowy mieszkaniowej wielorodzinnej i zamieszkania zbiorowego</w:t>
      </w:r>
      <w:r w:rsidRPr="00EC0203">
        <w:rPr>
          <w:rFonts w:ascii="Arial" w:hAnsi="Arial" w:cs="Arial"/>
        </w:rPr>
        <w:t>, zlok</w:t>
      </w:r>
      <w:r w:rsidR="007F05C6">
        <w:rPr>
          <w:rFonts w:ascii="Arial" w:hAnsi="Arial" w:cs="Arial"/>
        </w:rPr>
        <w:t>alizowanych w kierunku północnym od granicy instalacji</w:t>
      </w:r>
      <w:r w:rsidRPr="00EC0203">
        <w:rPr>
          <w:rFonts w:ascii="Arial" w:hAnsi="Arial" w:cs="Arial"/>
        </w:rPr>
        <w:t xml:space="preserve">, w zależności od pory </w:t>
      </w:r>
      <w:r>
        <w:rPr>
          <w:rFonts w:ascii="Arial" w:hAnsi="Arial" w:cs="Arial"/>
        </w:rPr>
        <w:t>doby:</w:t>
      </w:r>
    </w:p>
    <w:p w14:paraId="62AAF47B" w14:textId="77777777" w:rsidR="00674740" w:rsidRPr="00EC0203" w:rsidRDefault="00674740" w:rsidP="00674740">
      <w:pPr>
        <w:jc w:val="both"/>
        <w:rPr>
          <w:rFonts w:ascii="Arial" w:hAnsi="Arial" w:cs="Arial"/>
        </w:rPr>
      </w:pPr>
      <w:r w:rsidRPr="00EC0203">
        <w:rPr>
          <w:rFonts w:ascii="Arial" w:hAnsi="Arial" w:cs="Arial"/>
        </w:rPr>
        <w:t>- dla pory dnia (w godzinach od 6.00 do 22.00)</w:t>
      </w:r>
      <w:r w:rsidRPr="00EC0203">
        <w:rPr>
          <w:rFonts w:ascii="Arial" w:hAnsi="Arial" w:cs="Arial"/>
        </w:rPr>
        <w:tab/>
      </w:r>
      <w:r w:rsidRPr="00EC0203">
        <w:rPr>
          <w:rFonts w:ascii="Arial" w:hAnsi="Arial" w:cs="Arial"/>
        </w:rPr>
        <w:tab/>
      </w:r>
      <w:r w:rsidRPr="00EC0203">
        <w:rPr>
          <w:rFonts w:ascii="Arial" w:hAnsi="Arial" w:cs="Arial"/>
        </w:rPr>
        <w:tab/>
        <w:t xml:space="preserve">- 55 </w:t>
      </w:r>
      <w:proofErr w:type="spellStart"/>
      <w:r w:rsidRPr="00EC0203">
        <w:rPr>
          <w:rFonts w:ascii="Arial" w:hAnsi="Arial" w:cs="Arial"/>
        </w:rPr>
        <w:t>dB</w:t>
      </w:r>
      <w:proofErr w:type="spellEnd"/>
      <w:r w:rsidRPr="00EC0203">
        <w:rPr>
          <w:rFonts w:ascii="Arial" w:hAnsi="Arial" w:cs="Arial"/>
        </w:rPr>
        <w:t>(A),</w:t>
      </w:r>
    </w:p>
    <w:p w14:paraId="54E4BE57" w14:textId="11FC8D0A" w:rsidR="007279F4" w:rsidRDefault="00674740" w:rsidP="009B747F">
      <w:pPr>
        <w:jc w:val="both"/>
        <w:rPr>
          <w:rFonts w:ascii="Arial" w:hAnsi="Arial" w:cs="Arial"/>
          <w:b/>
        </w:rPr>
      </w:pPr>
      <w:r w:rsidRPr="00EC0203">
        <w:rPr>
          <w:rFonts w:ascii="Arial" w:hAnsi="Arial" w:cs="Arial"/>
        </w:rPr>
        <w:t>- dla pory nocy (w godzinach od 22.00 do 6.00)</w:t>
      </w:r>
      <w:r w:rsidRPr="00EC0203">
        <w:rPr>
          <w:rFonts w:ascii="Arial" w:hAnsi="Arial" w:cs="Arial"/>
        </w:rPr>
        <w:tab/>
      </w:r>
      <w:r w:rsidRPr="00EC0203">
        <w:rPr>
          <w:rFonts w:ascii="Arial" w:hAnsi="Arial" w:cs="Arial"/>
        </w:rPr>
        <w:tab/>
        <w:t xml:space="preserve">- 45 </w:t>
      </w:r>
      <w:proofErr w:type="spellStart"/>
      <w:r w:rsidRPr="00EC0203">
        <w:rPr>
          <w:rFonts w:ascii="Arial" w:hAnsi="Arial" w:cs="Arial"/>
        </w:rPr>
        <w:t>dB</w:t>
      </w:r>
      <w:proofErr w:type="spellEnd"/>
      <w:r w:rsidRPr="00EC0203">
        <w:rPr>
          <w:rFonts w:ascii="Arial" w:hAnsi="Arial" w:cs="Arial"/>
        </w:rPr>
        <w:t>(A).</w:t>
      </w:r>
    </w:p>
    <w:p w14:paraId="18DF4081" w14:textId="4D788E78" w:rsidR="009B747F" w:rsidRDefault="009B747F" w:rsidP="00FE1A74">
      <w:pPr>
        <w:pStyle w:val="Nagwek2"/>
        <w:jc w:val="both"/>
      </w:pPr>
      <w:r>
        <w:lastRenderedPageBreak/>
        <w:t>Warunki wprowadzania do środowiska substancji lub energii i wymagane działania, w tym środki techniczne mające na celu zapobieganie lub ograniczanie emisji.</w:t>
      </w:r>
    </w:p>
    <w:p w14:paraId="54FC6F28" w14:textId="4892F46A" w:rsidR="009B747F" w:rsidRDefault="009B747F" w:rsidP="00117D82">
      <w:pPr>
        <w:pStyle w:val="Nagwek3"/>
      </w:pPr>
      <w:r>
        <w:t>III.1. Warunki wprowadzania gazów i pyłów do powietrza.</w:t>
      </w:r>
    </w:p>
    <w:p w14:paraId="7341461E" w14:textId="77777777" w:rsidR="009B747F" w:rsidRDefault="009B747F" w:rsidP="007918D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III.1.1. </w:t>
      </w:r>
      <w:r>
        <w:rPr>
          <w:rFonts w:ascii="Arial" w:hAnsi="Arial" w:cs="Arial"/>
        </w:rPr>
        <w:t>Parametry źródeł emisji do powietrza.</w:t>
      </w:r>
    </w:p>
    <w:p w14:paraId="2A2BDF04" w14:textId="77777777" w:rsidR="009B747F" w:rsidRPr="007F05C6" w:rsidRDefault="007F05C6" w:rsidP="007918DF">
      <w:pPr>
        <w:jc w:val="both"/>
        <w:rPr>
          <w:rFonts w:ascii="Arial" w:hAnsi="Arial" w:cs="Arial"/>
          <w:b/>
          <w:sz w:val="22"/>
          <w:szCs w:val="22"/>
        </w:rPr>
      </w:pPr>
      <w:r w:rsidRPr="007F05C6">
        <w:rPr>
          <w:rFonts w:ascii="Arial" w:hAnsi="Arial" w:cs="Arial"/>
          <w:b/>
          <w:sz w:val="22"/>
          <w:szCs w:val="22"/>
        </w:rPr>
        <w:t xml:space="preserve">Tabela </w:t>
      </w:r>
      <w:r w:rsidR="008B31F8">
        <w:rPr>
          <w:rFonts w:ascii="Arial" w:hAnsi="Arial" w:cs="Arial"/>
          <w:b/>
          <w:sz w:val="22"/>
          <w:szCs w:val="22"/>
        </w:rPr>
        <w:t>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8"/>
        <w:tblDescription w:val="parametry źródeł emisji"/>
      </w:tblPr>
      <w:tblGrid>
        <w:gridCol w:w="986"/>
        <w:gridCol w:w="1408"/>
        <w:gridCol w:w="2009"/>
        <w:gridCol w:w="1508"/>
        <w:gridCol w:w="1549"/>
        <w:gridCol w:w="1492"/>
      </w:tblGrid>
      <w:tr w:rsidR="009B747F" w:rsidRPr="002C3A1A" w14:paraId="1C9284BD" w14:textId="77777777" w:rsidTr="007F05C6">
        <w:tc>
          <w:tcPr>
            <w:tcW w:w="993" w:type="dxa"/>
            <w:vAlign w:val="center"/>
          </w:tcPr>
          <w:p w14:paraId="70176881" w14:textId="77777777" w:rsidR="009B747F" w:rsidRPr="002C3A1A" w:rsidRDefault="009B747F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3A1A">
              <w:rPr>
                <w:rFonts w:ascii="Arial" w:hAnsi="Arial" w:cs="Arial"/>
                <w:b/>
                <w:sz w:val="22"/>
                <w:szCs w:val="22"/>
              </w:rPr>
              <w:t>Emitor</w:t>
            </w:r>
          </w:p>
        </w:tc>
        <w:tc>
          <w:tcPr>
            <w:tcW w:w="1417" w:type="dxa"/>
            <w:vAlign w:val="center"/>
          </w:tcPr>
          <w:p w14:paraId="4D1104B7" w14:textId="77777777" w:rsidR="009B747F" w:rsidRPr="002C3A1A" w:rsidRDefault="009B747F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3A1A">
              <w:rPr>
                <w:rFonts w:ascii="Arial" w:hAnsi="Arial" w:cs="Arial"/>
                <w:b/>
                <w:sz w:val="22"/>
                <w:szCs w:val="22"/>
              </w:rPr>
              <w:t>Wysokość emitora</w:t>
            </w:r>
          </w:p>
          <w:p w14:paraId="20EEB108" w14:textId="77777777" w:rsidR="009B747F" w:rsidRPr="002C3A1A" w:rsidRDefault="009B747F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3A1A">
              <w:rPr>
                <w:rFonts w:ascii="Arial" w:hAnsi="Arial" w:cs="Arial"/>
                <w:b/>
                <w:sz w:val="22"/>
                <w:szCs w:val="22"/>
              </w:rPr>
              <w:t>[m]</w:t>
            </w:r>
          </w:p>
        </w:tc>
        <w:tc>
          <w:tcPr>
            <w:tcW w:w="2087" w:type="dxa"/>
            <w:vAlign w:val="center"/>
          </w:tcPr>
          <w:p w14:paraId="000A3D80" w14:textId="7DADFDB6" w:rsidR="009B747F" w:rsidRPr="002C3A1A" w:rsidRDefault="009B747F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3A1A">
              <w:rPr>
                <w:rFonts w:ascii="Arial" w:hAnsi="Arial" w:cs="Arial"/>
                <w:b/>
                <w:sz w:val="22"/>
                <w:szCs w:val="22"/>
              </w:rPr>
              <w:t>Średnica emitora u wylotu</w:t>
            </w:r>
          </w:p>
          <w:p w14:paraId="23E616D1" w14:textId="77777777" w:rsidR="009B747F" w:rsidRPr="002C3A1A" w:rsidRDefault="009B747F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3A1A">
              <w:rPr>
                <w:rFonts w:ascii="Arial" w:hAnsi="Arial" w:cs="Arial"/>
                <w:b/>
                <w:sz w:val="22"/>
                <w:szCs w:val="22"/>
              </w:rPr>
              <w:t>[m]</w:t>
            </w:r>
          </w:p>
        </w:tc>
        <w:tc>
          <w:tcPr>
            <w:tcW w:w="1535" w:type="dxa"/>
            <w:vAlign w:val="center"/>
          </w:tcPr>
          <w:p w14:paraId="4D06160F" w14:textId="65FB886F" w:rsidR="009B747F" w:rsidRPr="002C3A1A" w:rsidRDefault="009B747F" w:rsidP="002C3A1A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3A1A">
              <w:rPr>
                <w:rFonts w:ascii="Arial" w:hAnsi="Arial" w:cs="Arial"/>
                <w:b/>
                <w:sz w:val="22"/>
                <w:szCs w:val="22"/>
              </w:rPr>
              <w:t>Prędkość gazów na wylocie z emitora</w:t>
            </w:r>
          </w:p>
          <w:p w14:paraId="7D892585" w14:textId="77777777" w:rsidR="009B747F" w:rsidRPr="002C3A1A" w:rsidRDefault="009B747F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3A1A">
              <w:rPr>
                <w:rFonts w:ascii="Arial" w:hAnsi="Arial" w:cs="Arial"/>
                <w:b/>
                <w:sz w:val="22"/>
                <w:szCs w:val="22"/>
              </w:rPr>
              <w:t>[m/s]</w:t>
            </w:r>
          </w:p>
        </w:tc>
        <w:tc>
          <w:tcPr>
            <w:tcW w:w="1549" w:type="dxa"/>
            <w:vAlign w:val="center"/>
          </w:tcPr>
          <w:p w14:paraId="11716AFC" w14:textId="77777777" w:rsidR="009B747F" w:rsidRPr="002C3A1A" w:rsidRDefault="009B747F" w:rsidP="002C3A1A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3A1A">
              <w:rPr>
                <w:rFonts w:ascii="Arial" w:hAnsi="Arial" w:cs="Arial"/>
                <w:b/>
                <w:sz w:val="22"/>
                <w:szCs w:val="22"/>
              </w:rPr>
              <w:t>Temperatura gazów odlotowych na wylocie emitora</w:t>
            </w:r>
          </w:p>
          <w:p w14:paraId="47220F34" w14:textId="77777777" w:rsidR="009B747F" w:rsidRPr="002C3A1A" w:rsidRDefault="009B747F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3A1A">
              <w:rPr>
                <w:rFonts w:ascii="Arial" w:hAnsi="Arial" w:cs="Arial"/>
                <w:b/>
                <w:sz w:val="22"/>
                <w:szCs w:val="22"/>
              </w:rPr>
              <w:t>[K]</w:t>
            </w:r>
          </w:p>
        </w:tc>
        <w:tc>
          <w:tcPr>
            <w:tcW w:w="1535" w:type="dxa"/>
            <w:vAlign w:val="center"/>
          </w:tcPr>
          <w:p w14:paraId="00AE0693" w14:textId="77777777" w:rsidR="009B747F" w:rsidRPr="002C3A1A" w:rsidRDefault="009B747F" w:rsidP="002C3A1A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3A1A">
              <w:rPr>
                <w:rFonts w:ascii="Arial" w:hAnsi="Arial" w:cs="Arial"/>
                <w:b/>
                <w:sz w:val="22"/>
                <w:szCs w:val="22"/>
              </w:rPr>
              <w:t>Czas pracy emitora</w:t>
            </w:r>
          </w:p>
          <w:p w14:paraId="2F3EF039" w14:textId="77777777" w:rsidR="009B747F" w:rsidRPr="002C3A1A" w:rsidRDefault="009B747F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3A1A">
              <w:rPr>
                <w:rFonts w:ascii="Arial" w:hAnsi="Arial" w:cs="Arial"/>
                <w:b/>
                <w:sz w:val="22"/>
                <w:szCs w:val="22"/>
              </w:rPr>
              <w:t>[h/rok]</w:t>
            </w:r>
          </w:p>
        </w:tc>
      </w:tr>
      <w:tr w:rsidR="009B747F" w:rsidRPr="002C3A1A" w14:paraId="0B82D625" w14:textId="77777777" w:rsidTr="007F05C6">
        <w:tc>
          <w:tcPr>
            <w:tcW w:w="993" w:type="dxa"/>
            <w:vAlign w:val="center"/>
          </w:tcPr>
          <w:p w14:paraId="3BFB1752" w14:textId="77777777" w:rsidR="009B747F" w:rsidRPr="002C3A1A" w:rsidRDefault="009B747F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>E1</w:t>
            </w:r>
          </w:p>
        </w:tc>
        <w:tc>
          <w:tcPr>
            <w:tcW w:w="1417" w:type="dxa"/>
            <w:vAlign w:val="center"/>
          </w:tcPr>
          <w:p w14:paraId="2ABA8004" w14:textId="77777777" w:rsidR="009B747F" w:rsidRPr="002C3A1A" w:rsidRDefault="007F05C6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87" w:type="dxa"/>
            <w:vAlign w:val="center"/>
          </w:tcPr>
          <w:p w14:paraId="4FCDE5BB" w14:textId="77777777" w:rsidR="009B747F" w:rsidRPr="002C3A1A" w:rsidRDefault="007F05C6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</w:t>
            </w:r>
            <w:r w:rsidR="00923C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x</w:t>
            </w:r>
            <w:r w:rsidR="00923C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1,3</w:t>
            </w:r>
          </w:p>
        </w:tc>
        <w:tc>
          <w:tcPr>
            <w:tcW w:w="1535" w:type="dxa"/>
            <w:vAlign w:val="center"/>
          </w:tcPr>
          <w:p w14:paraId="28F30D54" w14:textId="77777777" w:rsidR="009B747F" w:rsidRPr="002C3A1A" w:rsidRDefault="007F05C6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15,3</w:t>
            </w:r>
          </w:p>
        </w:tc>
        <w:tc>
          <w:tcPr>
            <w:tcW w:w="1549" w:type="dxa"/>
            <w:vAlign w:val="center"/>
          </w:tcPr>
          <w:p w14:paraId="0F53138E" w14:textId="77777777" w:rsidR="009B747F" w:rsidRPr="002C3A1A" w:rsidRDefault="009B747F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>297</w:t>
            </w:r>
          </w:p>
        </w:tc>
        <w:tc>
          <w:tcPr>
            <w:tcW w:w="1535" w:type="dxa"/>
            <w:vAlign w:val="center"/>
          </w:tcPr>
          <w:p w14:paraId="0121DF5E" w14:textId="77777777" w:rsidR="009B747F" w:rsidRPr="002C3A1A" w:rsidRDefault="007F05C6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7200</w:t>
            </w:r>
          </w:p>
        </w:tc>
      </w:tr>
    </w:tbl>
    <w:p w14:paraId="70E7EA1D" w14:textId="08BCCFAD" w:rsidR="009B747F" w:rsidRDefault="009B747F" w:rsidP="00B978B7">
      <w:pPr>
        <w:tabs>
          <w:tab w:val="left" w:pos="0"/>
          <w:tab w:val="left" w:pos="720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III.1.2. </w:t>
      </w:r>
      <w:r>
        <w:rPr>
          <w:rFonts w:ascii="Arial" w:hAnsi="Arial" w:cs="Arial"/>
        </w:rPr>
        <w:t>Środki techniczne ograniczające emisję substancji zanieczyszczających do powietrza.</w:t>
      </w:r>
    </w:p>
    <w:p w14:paraId="0C0D40A1" w14:textId="77777777" w:rsidR="009B747F" w:rsidRPr="007F05C6" w:rsidRDefault="007F05C6" w:rsidP="007918DF">
      <w:pPr>
        <w:jc w:val="both"/>
        <w:rPr>
          <w:rFonts w:ascii="Arial" w:hAnsi="Arial" w:cs="Arial"/>
          <w:b/>
          <w:sz w:val="22"/>
          <w:szCs w:val="22"/>
        </w:rPr>
      </w:pPr>
      <w:r w:rsidRPr="007F05C6">
        <w:rPr>
          <w:rFonts w:ascii="Arial" w:hAnsi="Arial" w:cs="Arial"/>
          <w:b/>
          <w:sz w:val="22"/>
          <w:szCs w:val="22"/>
        </w:rPr>
        <w:t xml:space="preserve">Tabela </w:t>
      </w:r>
      <w:r w:rsidR="008B31F8">
        <w:rPr>
          <w:rFonts w:ascii="Arial" w:hAnsi="Arial" w:cs="Arial"/>
          <w:b/>
          <w:sz w:val="22"/>
          <w:szCs w:val="22"/>
        </w:rPr>
        <w:t>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9"/>
        <w:tblDescription w:val="środki techniczne ograniczające emisję substancji zanieczyszczających do powietrza"/>
      </w:tblPr>
      <w:tblGrid>
        <w:gridCol w:w="913"/>
        <w:gridCol w:w="2307"/>
        <w:gridCol w:w="2946"/>
        <w:gridCol w:w="1396"/>
        <w:gridCol w:w="1390"/>
      </w:tblGrid>
      <w:tr w:rsidR="00A07D88" w:rsidRPr="002C3A1A" w14:paraId="4279B35E" w14:textId="77777777" w:rsidTr="00FB04A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1383" w14:textId="77777777" w:rsidR="00A07D88" w:rsidRPr="002C3A1A" w:rsidRDefault="00A07D88" w:rsidP="002C3A1A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3A1A">
              <w:rPr>
                <w:rFonts w:ascii="Arial" w:hAnsi="Arial" w:cs="Arial"/>
                <w:b/>
                <w:sz w:val="22"/>
                <w:szCs w:val="22"/>
              </w:rPr>
              <w:t>Emitor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7D2D" w14:textId="77777777" w:rsidR="00A07D88" w:rsidRPr="002C3A1A" w:rsidRDefault="00A07D88" w:rsidP="002C3A1A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3A1A">
              <w:rPr>
                <w:rFonts w:ascii="Arial" w:hAnsi="Arial" w:cs="Arial"/>
                <w:b/>
                <w:sz w:val="22"/>
                <w:szCs w:val="22"/>
              </w:rPr>
              <w:t>Źródło emisji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1977" w14:textId="77777777" w:rsidR="00A07D88" w:rsidRPr="002C3A1A" w:rsidRDefault="00A07D88" w:rsidP="002C3A1A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3A1A">
              <w:rPr>
                <w:rFonts w:ascii="Arial" w:hAnsi="Arial" w:cs="Arial"/>
                <w:b/>
                <w:sz w:val="22"/>
                <w:szCs w:val="22"/>
              </w:rPr>
              <w:t>Rodzaj urządzenia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AB649" w14:textId="77777777" w:rsidR="00A07D88" w:rsidRPr="002C3A1A" w:rsidRDefault="00A07D88" w:rsidP="002C3A1A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3A1A">
              <w:rPr>
                <w:rFonts w:ascii="Arial" w:hAnsi="Arial" w:cs="Arial"/>
                <w:b/>
                <w:sz w:val="22"/>
                <w:szCs w:val="22"/>
              </w:rPr>
              <w:t>Natężenie przepływu powietrza</w:t>
            </w:r>
          </w:p>
          <w:p w14:paraId="788FD001" w14:textId="77777777" w:rsidR="00A07D88" w:rsidRPr="002C3A1A" w:rsidRDefault="00A07D88" w:rsidP="002C3A1A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3A1A">
              <w:rPr>
                <w:rFonts w:ascii="Arial" w:hAnsi="Arial" w:cs="Arial"/>
                <w:b/>
                <w:sz w:val="22"/>
                <w:szCs w:val="22"/>
              </w:rPr>
              <w:t>[m</w:t>
            </w:r>
            <w:r w:rsidRPr="002C3A1A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</w:t>
            </w:r>
            <w:r w:rsidRPr="002C3A1A">
              <w:rPr>
                <w:rFonts w:ascii="Arial" w:hAnsi="Arial" w:cs="Arial"/>
                <w:b/>
                <w:sz w:val="22"/>
                <w:szCs w:val="22"/>
              </w:rPr>
              <w:t>/h]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AD20" w14:textId="77777777" w:rsidR="00A07D88" w:rsidRPr="002C3A1A" w:rsidRDefault="00A07D88" w:rsidP="002C3A1A">
            <w:pPr>
              <w:tabs>
                <w:tab w:val="left" w:pos="18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3A1A">
              <w:rPr>
                <w:rFonts w:ascii="Arial" w:hAnsi="Arial" w:cs="Arial"/>
                <w:b/>
                <w:sz w:val="22"/>
                <w:szCs w:val="22"/>
              </w:rPr>
              <w:t>Sprawność</w:t>
            </w:r>
          </w:p>
          <w:p w14:paraId="669D7AB7" w14:textId="77777777" w:rsidR="00A07D88" w:rsidRPr="002C3A1A" w:rsidRDefault="00A07D88" w:rsidP="002C3A1A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3A1A">
              <w:rPr>
                <w:rFonts w:ascii="Arial" w:hAnsi="Arial" w:cs="Arial"/>
                <w:b/>
                <w:sz w:val="22"/>
                <w:szCs w:val="22"/>
              </w:rPr>
              <w:t>[%]</w:t>
            </w:r>
          </w:p>
        </w:tc>
      </w:tr>
      <w:tr w:rsidR="00A07D88" w:rsidRPr="002C3A1A" w14:paraId="00528004" w14:textId="77777777" w:rsidTr="00FB04A3">
        <w:trPr>
          <w:trHeight w:val="758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04C6" w14:textId="77777777" w:rsidR="00A07D88" w:rsidRPr="002C3A1A" w:rsidRDefault="00A07D88" w:rsidP="002C3A1A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>E1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01CA" w14:textId="0067F046" w:rsidR="00A07D88" w:rsidRPr="002C3A1A" w:rsidRDefault="00A07D88" w:rsidP="00FB04A3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04A3">
              <w:rPr>
                <w:rFonts w:ascii="Arial" w:hAnsi="Arial" w:cs="Arial"/>
                <w:sz w:val="22"/>
                <w:szCs w:val="22"/>
              </w:rPr>
              <w:t>Przygotowanie powierzchni, nakładanie powłok oraz obróbka międzyprocesowa i końcowa, prowadzona w 12 wannach</w:t>
            </w:r>
            <w:r w:rsidR="00FB04A3" w:rsidRPr="002C3A1A">
              <w:rPr>
                <w:rFonts w:ascii="Arial" w:hAnsi="Arial" w:cs="Arial"/>
                <w:sz w:val="22"/>
                <w:szCs w:val="22"/>
              </w:rPr>
              <w:t xml:space="preserve"> procesowych </w:t>
            </w:r>
            <w:r w:rsidR="00FB04A3">
              <w:rPr>
                <w:rFonts w:ascii="Arial" w:hAnsi="Arial" w:cs="Arial"/>
                <w:sz w:val="22"/>
                <w:szCs w:val="22"/>
              </w:rPr>
              <w:t>(o</w:t>
            </w:r>
            <w:r w:rsidR="00FB04A3" w:rsidRPr="002C3A1A">
              <w:rPr>
                <w:rFonts w:ascii="Arial" w:hAnsi="Arial" w:cs="Arial"/>
                <w:sz w:val="22"/>
                <w:szCs w:val="22"/>
              </w:rPr>
              <w:t xml:space="preserve">dciąg zanieczyszczeń </w:t>
            </w:r>
            <w:r w:rsidR="00FB04A3">
              <w:rPr>
                <w:rFonts w:ascii="Arial" w:hAnsi="Arial" w:cs="Arial"/>
                <w:sz w:val="22"/>
                <w:szCs w:val="22"/>
              </w:rPr>
              <w:t>z wanien linii galwanicznej)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05E67" w14:textId="5D39E2F7" w:rsidR="00A07D88" w:rsidRPr="002C3A1A" w:rsidRDefault="00A07D88" w:rsidP="002C3A1A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>Skruber</w:t>
            </w:r>
            <w:r>
              <w:rPr>
                <w:rFonts w:ascii="Arial" w:hAnsi="Arial" w:cs="Arial"/>
                <w:sz w:val="22"/>
                <w:szCs w:val="22"/>
              </w:rPr>
              <w:t xml:space="preserve"> alkaliczny pionowy </w:t>
            </w:r>
            <w:r w:rsidRPr="002C3A1A">
              <w:rPr>
                <w:rFonts w:ascii="Arial" w:hAnsi="Arial" w:cs="Arial"/>
                <w:sz w:val="22"/>
                <w:szCs w:val="22"/>
              </w:rPr>
              <w:t xml:space="preserve">z wypełnieniem stałym, zraszany wodą w obiegu zamkniętym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25BDB" w14:textId="77777777" w:rsidR="00A07D88" w:rsidRPr="002C3A1A" w:rsidRDefault="007279F4" w:rsidP="002C3A1A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8A25" w14:textId="77777777" w:rsidR="00A07D88" w:rsidRPr="002C3A1A" w:rsidRDefault="00A07D88" w:rsidP="002C3A1A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</w:t>
            </w:r>
          </w:p>
        </w:tc>
      </w:tr>
      <w:tr w:rsidR="00A07D88" w:rsidRPr="002C3A1A" w14:paraId="4099D5F8" w14:textId="77777777" w:rsidTr="00FB04A3">
        <w:trPr>
          <w:trHeight w:val="757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5D35F" w14:textId="77777777" w:rsidR="00A07D88" w:rsidRPr="002C3A1A" w:rsidRDefault="00A07D88" w:rsidP="002C3A1A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CD04" w14:textId="77777777" w:rsidR="00A07D88" w:rsidRPr="002C3A1A" w:rsidRDefault="00A07D88" w:rsidP="002C3A1A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CAB9" w14:textId="10C51325" w:rsidR="00A07D88" w:rsidRPr="002C3A1A" w:rsidRDefault="00A07D88" w:rsidP="002C3A1A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 xml:space="preserve">Skruber </w:t>
            </w:r>
            <w:r>
              <w:rPr>
                <w:rFonts w:ascii="Arial" w:hAnsi="Arial" w:cs="Arial"/>
                <w:sz w:val="22"/>
                <w:szCs w:val="22"/>
              </w:rPr>
              <w:t xml:space="preserve">kwaśno – chromowy pionowy </w:t>
            </w:r>
            <w:r w:rsidRPr="002C3A1A">
              <w:rPr>
                <w:rFonts w:ascii="Arial" w:hAnsi="Arial" w:cs="Arial"/>
                <w:sz w:val="22"/>
                <w:szCs w:val="22"/>
              </w:rPr>
              <w:t>z wypełnieniem stałym, zraszany wodą w obiegu zamkniętym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04DB" w14:textId="77777777" w:rsidR="00A07D88" w:rsidRPr="002C3A1A" w:rsidRDefault="007279F4" w:rsidP="002C3A1A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25000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23E5" w14:textId="77777777" w:rsidR="00A07D88" w:rsidRPr="002C3A1A" w:rsidRDefault="00A07D88" w:rsidP="002C3A1A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</w:t>
            </w:r>
          </w:p>
        </w:tc>
      </w:tr>
    </w:tbl>
    <w:p w14:paraId="68A181E6" w14:textId="77777777" w:rsidR="00711740" w:rsidRDefault="00711740" w:rsidP="00117D82">
      <w:pPr>
        <w:pStyle w:val="Nagwek3"/>
        <w:spacing w:before="240"/>
      </w:pPr>
      <w:r>
        <w:t>III.2.</w:t>
      </w:r>
      <w:r>
        <w:tab/>
        <w:t>Warunki poboru wody i emisji ścieków z instalacji.</w:t>
      </w:r>
    </w:p>
    <w:p w14:paraId="267CC66A" w14:textId="77777777" w:rsidR="005925A5" w:rsidRDefault="00711740" w:rsidP="005925A5">
      <w:pPr>
        <w:tabs>
          <w:tab w:val="left" w:pos="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III.2.1. </w:t>
      </w:r>
      <w:r w:rsidR="005925A5">
        <w:rPr>
          <w:rFonts w:ascii="Arial" w:hAnsi="Arial" w:cs="Arial"/>
        </w:rPr>
        <w:t xml:space="preserve">Woda dla potrzeb technologicznych </w:t>
      </w:r>
      <w:r w:rsidR="004F752C">
        <w:rPr>
          <w:rFonts w:ascii="Arial" w:hAnsi="Arial" w:cs="Arial"/>
        </w:rPr>
        <w:t xml:space="preserve">instalacji będzie pobierana </w:t>
      </w:r>
      <w:r w:rsidR="005925A5">
        <w:rPr>
          <w:rFonts w:ascii="Arial" w:hAnsi="Arial" w:cs="Arial"/>
        </w:rPr>
        <w:t>z</w:t>
      </w:r>
      <w:r w:rsidR="00437879">
        <w:rPr>
          <w:rFonts w:ascii="Arial" w:hAnsi="Arial" w:cs="Arial"/>
        </w:rPr>
        <w:t xml:space="preserve"> zakładu produkcyjnego WIETPOL </w:t>
      </w:r>
      <w:proofErr w:type="spellStart"/>
      <w:r w:rsidR="00437879">
        <w:rPr>
          <w:rFonts w:ascii="Arial" w:hAnsi="Arial" w:cs="Arial"/>
        </w:rPr>
        <w:t>Aerospace</w:t>
      </w:r>
      <w:proofErr w:type="spellEnd"/>
      <w:r w:rsidR="00437879">
        <w:rPr>
          <w:rFonts w:ascii="Arial" w:hAnsi="Arial" w:cs="Arial"/>
        </w:rPr>
        <w:t xml:space="preserve"> Sp. z o.o</w:t>
      </w:r>
      <w:r w:rsidR="005925A5">
        <w:rPr>
          <w:rFonts w:ascii="Arial" w:hAnsi="Arial" w:cs="Arial"/>
        </w:rPr>
        <w:t>.</w:t>
      </w:r>
      <w:r w:rsidR="00D343C0">
        <w:rPr>
          <w:rFonts w:ascii="Arial" w:hAnsi="Arial" w:cs="Arial"/>
        </w:rPr>
        <w:t xml:space="preserve"> w ilości:</w:t>
      </w:r>
    </w:p>
    <w:p w14:paraId="1BD488C8" w14:textId="77777777" w:rsidR="00D343C0" w:rsidRPr="00D343C0" w:rsidRDefault="00D343C0" w:rsidP="00D343C0">
      <w:pPr>
        <w:pStyle w:val="Tekstpodstawowywcity"/>
        <w:spacing w:after="0" w:line="240" w:lineRule="auto"/>
        <w:ind w:left="1418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D343C0">
        <w:rPr>
          <w:rFonts w:ascii="Arial" w:hAnsi="Arial" w:cs="Arial"/>
          <w:sz w:val="24"/>
          <w:szCs w:val="24"/>
          <w:lang w:eastAsia="ar-SA"/>
        </w:rPr>
        <w:t>Q</w:t>
      </w:r>
      <w:r w:rsidRPr="00D343C0">
        <w:rPr>
          <w:rFonts w:ascii="Arial" w:hAnsi="Arial" w:cs="Arial"/>
          <w:sz w:val="24"/>
          <w:szCs w:val="24"/>
          <w:vertAlign w:val="subscript"/>
          <w:lang w:eastAsia="ar-SA"/>
        </w:rPr>
        <w:t>max</w:t>
      </w:r>
      <w:proofErr w:type="spellEnd"/>
      <w:r w:rsidRPr="00D343C0">
        <w:rPr>
          <w:rFonts w:ascii="Arial" w:hAnsi="Arial" w:cs="Arial"/>
          <w:sz w:val="24"/>
          <w:szCs w:val="24"/>
          <w:vertAlign w:val="subscript"/>
          <w:lang w:eastAsia="ar-SA"/>
        </w:rPr>
        <w:t xml:space="preserve"> d</w:t>
      </w:r>
      <w:r w:rsidRPr="00D343C0">
        <w:rPr>
          <w:rFonts w:ascii="Arial" w:hAnsi="Arial" w:cs="Arial"/>
          <w:sz w:val="24"/>
          <w:szCs w:val="24"/>
          <w:lang w:eastAsia="ar-SA"/>
        </w:rPr>
        <w:t xml:space="preserve">  = </w:t>
      </w:r>
      <w:r>
        <w:rPr>
          <w:rFonts w:ascii="Arial" w:hAnsi="Arial" w:cs="Arial"/>
          <w:sz w:val="24"/>
          <w:szCs w:val="24"/>
          <w:lang w:eastAsia="ar-SA"/>
        </w:rPr>
        <w:t>30</w:t>
      </w:r>
      <w:r w:rsidRPr="00D343C0">
        <w:rPr>
          <w:rFonts w:ascii="Arial" w:hAnsi="Arial" w:cs="Arial"/>
          <w:sz w:val="24"/>
          <w:szCs w:val="24"/>
          <w:lang w:eastAsia="ar-SA"/>
        </w:rPr>
        <w:t xml:space="preserve"> m</w:t>
      </w:r>
      <w:r w:rsidRPr="00D343C0">
        <w:rPr>
          <w:rFonts w:ascii="Arial" w:hAnsi="Arial" w:cs="Arial"/>
          <w:sz w:val="24"/>
          <w:szCs w:val="24"/>
          <w:vertAlign w:val="superscript"/>
          <w:lang w:eastAsia="ar-SA"/>
        </w:rPr>
        <w:t>3</w:t>
      </w:r>
      <w:r w:rsidRPr="00D343C0">
        <w:rPr>
          <w:rFonts w:ascii="Arial" w:hAnsi="Arial" w:cs="Arial"/>
          <w:sz w:val="24"/>
          <w:szCs w:val="24"/>
          <w:lang w:eastAsia="ar-SA"/>
        </w:rPr>
        <w:t>/d,</w:t>
      </w:r>
    </w:p>
    <w:p w14:paraId="439023F1" w14:textId="77777777" w:rsidR="00D343C0" w:rsidRPr="00D343C0" w:rsidRDefault="00D343C0" w:rsidP="00D343C0">
      <w:pPr>
        <w:pStyle w:val="Tekstpodstawowywcity"/>
        <w:spacing w:after="0" w:line="240" w:lineRule="auto"/>
        <w:ind w:left="1418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D343C0">
        <w:rPr>
          <w:rFonts w:ascii="Arial" w:hAnsi="Arial" w:cs="Arial"/>
          <w:sz w:val="24"/>
          <w:szCs w:val="24"/>
          <w:lang w:eastAsia="ar-SA"/>
        </w:rPr>
        <w:t>Q</w:t>
      </w:r>
      <w:r w:rsidRPr="00D343C0">
        <w:rPr>
          <w:rFonts w:ascii="Arial" w:hAnsi="Arial" w:cs="Arial"/>
          <w:sz w:val="24"/>
          <w:szCs w:val="24"/>
          <w:vertAlign w:val="subscript"/>
          <w:lang w:eastAsia="ar-SA"/>
        </w:rPr>
        <w:t>max</w:t>
      </w:r>
      <w:proofErr w:type="spellEnd"/>
      <w:r w:rsidRPr="00D343C0">
        <w:rPr>
          <w:rFonts w:ascii="Arial" w:hAnsi="Arial" w:cs="Arial"/>
          <w:sz w:val="24"/>
          <w:szCs w:val="24"/>
          <w:vertAlign w:val="subscript"/>
          <w:lang w:eastAsia="ar-SA"/>
        </w:rPr>
        <w:t xml:space="preserve"> r</w:t>
      </w:r>
      <w:r w:rsidR="00646C7C">
        <w:rPr>
          <w:rFonts w:ascii="Arial" w:hAnsi="Arial" w:cs="Arial"/>
          <w:sz w:val="24"/>
          <w:szCs w:val="24"/>
          <w:lang w:eastAsia="ar-SA"/>
        </w:rPr>
        <w:tab/>
        <w:t xml:space="preserve"> </w:t>
      </w:r>
      <w:r w:rsidRPr="00D343C0">
        <w:rPr>
          <w:rFonts w:ascii="Arial" w:hAnsi="Arial" w:cs="Arial"/>
          <w:sz w:val="24"/>
          <w:szCs w:val="24"/>
          <w:lang w:eastAsia="ar-SA"/>
        </w:rPr>
        <w:t xml:space="preserve">= </w:t>
      </w:r>
      <w:r w:rsidR="00646C7C">
        <w:rPr>
          <w:rFonts w:ascii="Arial" w:hAnsi="Arial" w:cs="Arial"/>
          <w:sz w:val="24"/>
          <w:szCs w:val="24"/>
          <w:lang w:eastAsia="ar-SA"/>
        </w:rPr>
        <w:t>7920</w:t>
      </w:r>
      <w:r w:rsidRPr="00D343C0">
        <w:rPr>
          <w:rFonts w:ascii="Arial" w:hAnsi="Arial" w:cs="Arial"/>
          <w:sz w:val="24"/>
          <w:szCs w:val="24"/>
          <w:lang w:eastAsia="ar-SA"/>
        </w:rPr>
        <w:t xml:space="preserve"> m</w:t>
      </w:r>
      <w:r w:rsidRPr="00D343C0">
        <w:rPr>
          <w:rFonts w:ascii="Arial" w:hAnsi="Arial" w:cs="Arial"/>
          <w:sz w:val="24"/>
          <w:szCs w:val="24"/>
          <w:vertAlign w:val="superscript"/>
          <w:lang w:eastAsia="ar-SA"/>
        </w:rPr>
        <w:t>3</w:t>
      </w:r>
      <w:r w:rsidRPr="00D343C0">
        <w:rPr>
          <w:rFonts w:ascii="Arial" w:hAnsi="Arial" w:cs="Arial"/>
          <w:sz w:val="24"/>
          <w:szCs w:val="24"/>
          <w:lang w:eastAsia="ar-SA"/>
        </w:rPr>
        <w:t>/rok.</w:t>
      </w:r>
    </w:p>
    <w:p w14:paraId="0BBFB2BD" w14:textId="77777777" w:rsidR="00622D27" w:rsidRDefault="005925A5" w:rsidP="00D343C0">
      <w:pPr>
        <w:tabs>
          <w:tab w:val="left" w:pos="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III.2.2. </w:t>
      </w:r>
      <w:r w:rsidR="00933BD7">
        <w:rPr>
          <w:rFonts w:ascii="Arial" w:hAnsi="Arial" w:cs="Arial"/>
        </w:rPr>
        <w:t xml:space="preserve">Ścieki przemysłowe </w:t>
      </w:r>
      <w:r w:rsidR="00437879">
        <w:rPr>
          <w:rFonts w:ascii="Arial" w:hAnsi="Arial" w:cs="Arial"/>
        </w:rPr>
        <w:t xml:space="preserve">z instalacji wprowadzane będą </w:t>
      </w:r>
      <w:r w:rsidR="00622D27">
        <w:rPr>
          <w:rFonts w:ascii="Arial" w:hAnsi="Arial" w:cs="Arial"/>
        </w:rPr>
        <w:t>do zewnętrznych urządzeń</w:t>
      </w:r>
      <w:r w:rsidR="00A07D88">
        <w:rPr>
          <w:rFonts w:ascii="Arial" w:hAnsi="Arial" w:cs="Arial"/>
        </w:rPr>
        <w:t xml:space="preserve"> kanalizacyjnych MPGK</w:t>
      </w:r>
      <w:r w:rsidR="00A07D88" w:rsidRPr="00A07D88">
        <w:rPr>
          <w:rFonts w:ascii="Arial" w:hAnsi="Arial" w:cs="Arial"/>
        </w:rPr>
        <w:t xml:space="preserve"> </w:t>
      </w:r>
      <w:r w:rsidR="00A07D88">
        <w:rPr>
          <w:rFonts w:ascii="Arial" w:hAnsi="Arial" w:cs="Arial"/>
        </w:rPr>
        <w:t>w Krośnie Sp. z o.o</w:t>
      </w:r>
      <w:r w:rsidR="00622D27">
        <w:rPr>
          <w:rFonts w:ascii="Arial" w:hAnsi="Arial" w:cs="Arial"/>
        </w:rPr>
        <w:t>.</w:t>
      </w:r>
    </w:p>
    <w:p w14:paraId="1FA44B0D" w14:textId="2E9D1E54" w:rsidR="000565B0" w:rsidRDefault="00622D27" w:rsidP="003E3556">
      <w:pPr>
        <w:tabs>
          <w:tab w:val="left" w:pos="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III.2.3. </w:t>
      </w:r>
      <w:r w:rsidR="003E3556">
        <w:rPr>
          <w:rFonts w:ascii="Arial" w:hAnsi="Arial" w:cs="Arial"/>
        </w:rPr>
        <w:t>Wody opadowo – roztopowe odprowadzane będą do</w:t>
      </w:r>
      <w:r w:rsidR="00A07D88">
        <w:rPr>
          <w:rFonts w:ascii="Arial" w:hAnsi="Arial" w:cs="Arial"/>
        </w:rPr>
        <w:t xml:space="preserve"> zakładowej</w:t>
      </w:r>
      <w:r w:rsidR="003E3556">
        <w:rPr>
          <w:rFonts w:ascii="Arial" w:hAnsi="Arial" w:cs="Arial"/>
        </w:rPr>
        <w:t xml:space="preserve"> kanalizacji deszczowej </w:t>
      </w:r>
      <w:r w:rsidR="00A07D88">
        <w:rPr>
          <w:rFonts w:ascii="Arial" w:hAnsi="Arial" w:cs="Arial"/>
        </w:rPr>
        <w:t>WSK PZL – Krosno S.A</w:t>
      </w:r>
      <w:r w:rsidR="003E3556">
        <w:rPr>
          <w:rFonts w:ascii="Arial" w:hAnsi="Arial" w:cs="Arial"/>
        </w:rPr>
        <w:t>.</w:t>
      </w:r>
    </w:p>
    <w:p w14:paraId="7CDFEF4F" w14:textId="77777777" w:rsidR="003E3556" w:rsidRDefault="003E3556" w:rsidP="00117D82">
      <w:pPr>
        <w:pStyle w:val="Nagwek3"/>
        <w:spacing w:before="240"/>
      </w:pPr>
      <w:r>
        <w:t>III.3. Sposoby postępowania z wytwarzanymi odpadami.</w:t>
      </w:r>
    </w:p>
    <w:p w14:paraId="3BE6B8D7" w14:textId="5CA14A84" w:rsidR="001F4322" w:rsidRDefault="003E3556" w:rsidP="00967D15">
      <w:pPr>
        <w:tabs>
          <w:tab w:val="left" w:pos="0"/>
          <w:tab w:val="left" w:pos="720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III.3.1. </w:t>
      </w:r>
      <w:r>
        <w:rPr>
          <w:rFonts w:ascii="Arial" w:hAnsi="Arial" w:cs="Arial"/>
        </w:rPr>
        <w:t>Miejsce i sposób magazynowania oraz rodzaj magazynowanych odpadów.</w:t>
      </w:r>
    </w:p>
    <w:p w14:paraId="1D4DEF0B" w14:textId="77777777" w:rsidR="001F4322" w:rsidRPr="001F4322" w:rsidRDefault="001F4322" w:rsidP="001F4322">
      <w:pPr>
        <w:rPr>
          <w:rFonts w:ascii="Arial" w:hAnsi="Arial" w:cs="Arial"/>
        </w:rPr>
      </w:pPr>
      <w:r w:rsidRPr="008563AC">
        <w:rPr>
          <w:rFonts w:ascii="Arial" w:hAnsi="Arial" w:cs="Arial"/>
          <w:b/>
        </w:rPr>
        <w:t>III.3.1.1</w:t>
      </w:r>
      <w:r w:rsidRPr="008563AC">
        <w:rPr>
          <w:rFonts w:ascii="Arial" w:hAnsi="Arial" w:cs="Arial"/>
        </w:rPr>
        <w:t xml:space="preserve">. Odpady niebezpieczne. </w:t>
      </w:r>
    </w:p>
    <w:p w14:paraId="51D831CA" w14:textId="77777777" w:rsidR="003E3556" w:rsidRPr="001F4322" w:rsidRDefault="001F4322" w:rsidP="00622D27">
      <w:pPr>
        <w:tabs>
          <w:tab w:val="left" w:pos="0"/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1F4322">
        <w:rPr>
          <w:rFonts w:ascii="Arial" w:hAnsi="Arial" w:cs="Arial"/>
          <w:b/>
          <w:sz w:val="22"/>
          <w:szCs w:val="22"/>
        </w:rPr>
        <w:t xml:space="preserve">Tabela </w:t>
      </w:r>
      <w:r w:rsidR="008B31F8">
        <w:rPr>
          <w:rFonts w:ascii="Arial" w:hAnsi="Arial" w:cs="Arial"/>
          <w:b/>
          <w:sz w:val="22"/>
          <w:szCs w:val="22"/>
        </w:rPr>
        <w:t>10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10"/>
        <w:tblDescription w:val="sposób i miejsce magazynowania oraz rodzaj magazynowanych odpadów niebezpiecznych"/>
      </w:tblPr>
      <w:tblGrid>
        <w:gridCol w:w="567"/>
        <w:gridCol w:w="1134"/>
        <w:gridCol w:w="3119"/>
        <w:gridCol w:w="4252"/>
      </w:tblGrid>
      <w:tr w:rsidR="001F4322" w:rsidRPr="00D9074A" w14:paraId="77AFFB06" w14:textId="77777777" w:rsidTr="00967D15">
        <w:tblPrEx>
          <w:tblCellMar>
            <w:top w:w="0" w:type="dxa"/>
            <w:bottom w:w="0" w:type="dxa"/>
          </w:tblCellMar>
        </w:tblPrEx>
        <w:trPr>
          <w:trHeight w:val="454"/>
          <w:tblHeader/>
        </w:trPr>
        <w:tc>
          <w:tcPr>
            <w:tcW w:w="567" w:type="dxa"/>
            <w:vAlign w:val="center"/>
          </w:tcPr>
          <w:p w14:paraId="6DFB0672" w14:textId="77777777" w:rsidR="001F4322" w:rsidRPr="001F4322" w:rsidRDefault="001F4322" w:rsidP="00363A5D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4322">
              <w:rPr>
                <w:rFonts w:ascii="Arial" w:hAnsi="Arial" w:cs="Arial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1134" w:type="dxa"/>
            <w:vAlign w:val="center"/>
          </w:tcPr>
          <w:p w14:paraId="52332B1D" w14:textId="77777777" w:rsidR="001F4322" w:rsidRPr="001F4322" w:rsidRDefault="001F4322" w:rsidP="00363A5D">
            <w:pPr>
              <w:pStyle w:val="Tekstpodstawowy"/>
              <w:widowControl w:val="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1F4322">
              <w:rPr>
                <w:rFonts w:ascii="Arial" w:hAnsi="Arial" w:cs="Arial"/>
                <w:bCs w:val="0"/>
                <w:sz w:val="22"/>
                <w:szCs w:val="22"/>
              </w:rPr>
              <w:t>Kod</w:t>
            </w:r>
          </w:p>
          <w:p w14:paraId="1009E05D" w14:textId="77777777" w:rsidR="001F4322" w:rsidRPr="001F4322" w:rsidRDefault="001F4322" w:rsidP="00363A5D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322">
              <w:rPr>
                <w:rFonts w:ascii="Arial" w:hAnsi="Arial" w:cs="Arial"/>
                <w:b/>
                <w:bCs/>
                <w:sz w:val="22"/>
                <w:szCs w:val="22"/>
              </w:rPr>
              <w:t>odpadu</w:t>
            </w:r>
          </w:p>
        </w:tc>
        <w:tc>
          <w:tcPr>
            <w:tcW w:w="3119" w:type="dxa"/>
            <w:vAlign w:val="center"/>
          </w:tcPr>
          <w:p w14:paraId="65F107AE" w14:textId="77777777" w:rsidR="001F4322" w:rsidRPr="001F4322" w:rsidRDefault="001F4322" w:rsidP="00363A5D">
            <w:pPr>
              <w:pStyle w:val="Tekstpodstawowy"/>
              <w:widowControl w:val="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1F4322">
              <w:rPr>
                <w:rFonts w:ascii="Arial" w:hAnsi="Arial" w:cs="Arial"/>
                <w:bCs w:val="0"/>
                <w:sz w:val="22"/>
                <w:szCs w:val="22"/>
              </w:rPr>
              <w:t>Rodzaj odpadu</w:t>
            </w:r>
          </w:p>
        </w:tc>
        <w:tc>
          <w:tcPr>
            <w:tcW w:w="4252" w:type="dxa"/>
            <w:vAlign w:val="center"/>
          </w:tcPr>
          <w:p w14:paraId="6AC08B61" w14:textId="77777777" w:rsidR="001F4322" w:rsidRPr="001F4322" w:rsidRDefault="001F4322" w:rsidP="00363A5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322">
              <w:rPr>
                <w:rFonts w:ascii="Arial" w:hAnsi="Arial" w:cs="Arial"/>
                <w:sz w:val="22"/>
                <w:szCs w:val="22"/>
              </w:rPr>
              <w:t>Sposób i miejsce magazynowania</w:t>
            </w:r>
          </w:p>
        </w:tc>
      </w:tr>
      <w:tr w:rsidR="001F4322" w:rsidRPr="00D9074A" w14:paraId="43204991" w14:textId="77777777" w:rsidTr="00363A5D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67" w:type="dxa"/>
            <w:vAlign w:val="center"/>
          </w:tcPr>
          <w:p w14:paraId="353E1FDF" w14:textId="77777777" w:rsidR="001F4322" w:rsidRPr="00D9074A" w:rsidRDefault="001F4322" w:rsidP="0036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74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34" w:type="dxa"/>
            <w:vAlign w:val="center"/>
          </w:tcPr>
          <w:p w14:paraId="2B59903F" w14:textId="77777777" w:rsidR="001F4322" w:rsidRPr="00DD100A" w:rsidRDefault="001F4322" w:rsidP="00363A5D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06 01 06*</w:t>
            </w:r>
          </w:p>
        </w:tc>
        <w:tc>
          <w:tcPr>
            <w:tcW w:w="3119" w:type="dxa"/>
            <w:vAlign w:val="center"/>
          </w:tcPr>
          <w:p w14:paraId="25FF7962" w14:textId="77777777" w:rsidR="001F4322" w:rsidRPr="00DD100A" w:rsidRDefault="001F4322" w:rsidP="00363A5D">
            <w:pPr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Inne kwasy</w:t>
            </w:r>
          </w:p>
        </w:tc>
        <w:tc>
          <w:tcPr>
            <w:tcW w:w="4252" w:type="dxa"/>
            <w:vAlign w:val="center"/>
          </w:tcPr>
          <w:p w14:paraId="54E07CCB" w14:textId="15B33891" w:rsidR="001F4322" w:rsidRPr="00FE0EE4" w:rsidRDefault="00176426" w:rsidP="00FE0EE4">
            <w:pPr>
              <w:numPr>
                <w:ilvl w:val="12"/>
                <w:numId w:val="0"/>
              </w:numPr>
              <w:ind w:left="57" w:right="-70"/>
              <w:rPr>
                <w:rFonts w:ascii="Arial" w:hAnsi="Arial" w:cs="Arial"/>
                <w:sz w:val="22"/>
                <w:szCs w:val="22"/>
              </w:rPr>
            </w:pPr>
            <w:r w:rsidRPr="00FE0EE4">
              <w:rPr>
                <w:rFonts w:ascii="Arial" w:hAnsi="Arial" w:cs="Arial"/>
                <w:sz w:val="22"/>
                <w:szCs w:val="22"/>
              </w:rPr>
              <w:t>Pojemniki z tworzyw sztucznych 60 l,</w:t>
            </w:r>
            <w:r w:rsidR="00FE0E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0EE4">
              <w:rPr>
                <w:rFonts w:ascii="Arial" w:hAnsi="Arial" w:cs="Arial"/>
                <w:sz w:val="22"/>
                <w:szCs w:val="22"/>
              </w:rPr>
              <w:t>600 l lub 1000 l, opisane kodem i nazwą odpadów w magazynie odpadów.</w:t>
            </w:r>
          </w:p>
        </w:tc>
      </w:tr>
      <w:tr w:rsidR="001F4322" w:rsidRPr="00D9074A" w14:paraId="0567ADE3" w14:textId="77777777" w:rsidTr="00363A5D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2700" w14:textId="77777777" w:rsidR="001F4322" w:rsidRPr="00D9074A" w:rsidRDefault="001F4322" w:rsidP="0036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D907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1759" w14:textId="77777777" w:rsidR="001F4322" w:rsidRPr="00DD100A" w:rsidRDefault="001F4322" w:rsidP="00363A5D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06 02 05*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7DD5" w14:textId="77777777" w:rsidR="001F4322" w:rsidRPr="00DD100A" w:rsidRDefault="001F4322" w:rsidP="00363A5D">
            <w:pPr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Inne wodorotlenki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3FAD" w14:textId="21CECDA0" w:rsidR="001F4322" w:rsidRPr="00FE0EE4" w:rsidRDefault="00176426" w:rsidP="00363A5D">
            <w:pPr>
              <w:ind w:right="-40"/>
              <w:rPr>
                <w:rFonts w:ascii="Arial" w:hAnsi="Arial" w:cs="Arial"/>
                <w:sz w:val="22"/>
                <w:szCs w:val="22"/>
              </w:rPr>
            </w:pPr>
            <w:r w:rsidRPr="00FE0EE4">
              <w:rPr>
                <w:rFonts w:ascii="Arial" w:hAnsi="Arial" w:cs="Arial"/>
                <w:sz w:val="22"/>
                <w:szCs w:val="22"/>
              </w:rPr>
              <w:t>Pojemniki z tworzyw sztucznych 60 l,</w:t>
            </w:r>
            <w:r w:rsidR="00FE0E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0EE4">
              <w:rPr>
                <w:rFonts w:ascii="Arial" w:hAnsi="Arial" w:cs="Arial"/>
                <w:sz w:val="22"/>
                <w:szCs w:val="22"/>
              </w:rPr>
              <w:t>600 l lub 1000 l, opisane kodem i nazwą odpadów w magazynie odpadów.</w:t>
            </w:r>
          </w:p>
        </w:tc>
      </w:tr>
      <w:tr w:rsidR="001F4322" w:rsidRPr="00D9074A" w14:paraId="49365998" w14:textId="77777777" w:rsidTr="00363A5D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8F5D" w14:textId="77777777" w:rsidR="001F4322" w:rsidRPr="00D9074A" w:rsidRDefault="001F4322" w:rsidP="0036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907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E1F0" w14:textId="77777777" w:rsidR="001F4322" w:rsidRPr="00DD100A" w:rsidRDefault="001F4322" w:rsidP="00363A5D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11 01 05*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9778" w14:textId="77777777" w:rsidR="001F4322" w:rsidRPr="00DD100A" w:rsidRDefault="001F4322" w:rsidP="00363A5D">
            <w:pPr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Kwasy trawiące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A3EC" w14:textId="3B337E52" w:rsidR="001F4322" w:rsidRPr="00FE0EE4" w:rsidRDefault="00176426" w:rsidP="00363A5D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FE0EE4">
              <w:rPr>
                <w:rFonts w:ascii="Arial" w:hAnsi="Arial" w:cs="Arial"/>
                <w:sz w:val="22"/>
                <w:szCs w:val="22"/>
              </w:rPr>
              <w:t>Pojemniki z tworzyw sztucznych 1000 l, opisane kodem i nazwą odpadów</w:t>
            </w:r>
            <w:r w:rsidR="00FE0EE4" w:rsidRPr="00FE0EE4">
              <w:rPr>
                <w:rFonts w:ascii="Arial" w:hAnsi="Arial" w:cs="Arial"/>
                <w:sz w:val="22"/>
                <w:szCs w:val="22"/>
              </w:rPr>
              <w:t xml:space="preserve"> w </w:t>
            </w:r>
            <w:r w:rsidRPr="00FE0EE4">
              <w:rPr>
                <w:rFonts w:ascii="Arial" w:hAnsi="Arial" w:cs="Arial"/>
                <w:sz w:val="22"/>
                <w:szCs w:val="22"/>
              </w:rPr>
              <w:t>magazynie odpadów.</w:t>
            </w:r>
          </w:p>
        </w:tc>
      </w:tr>
      <w:tr w:rsidR="001F4322" w:rsidRPr="00D9074A" w14:paraId="6905194A" w14:textId="77777777" w:rsidTr="00363A5D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F349" w14:textId="77777777" w:rsidR="001F4322" w:rsidRPr="00D9074A" w:rsidRDefault="001F4322" w:rsidP="0036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D907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13E8" w14:textId="77777777" w:rsidR="001F4322" w:rsidRPr="00DD100A" w:rsidRDefault="001F4322" w:rsidP="00363A5D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11 01 06*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83B3" w14:textId="178DDCA2" w:rsidR="001F4322" w:rsidRPr="00DD100A" w:rsidRDefault="001F4322" w:rsidP="00363A5D">
            <w:pPr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Odpady zawierające kwasy inne niż wymienione w 11 01 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2A63" w14:textId="77777777" w:rsidR="001F4322" w:rsidRPr="00FE0EE4" w:rsidRDefault="00FE0EE4" w:rsidP="00363A5D">
            <w:pPr>
              <w:rPr>
                <w:rFonts w:ascii="Arial" w:hAnsi="Arial" w:cs="Arial"/>
                <w:sz w:val="22"/>
                <w:szCs w:val="22"/>
              </w:rPr>
            </w:pPr>
            <w:r w:rsidRPr="00FE0EE4">
              <w:rPr>
                <w:rFonts w:ascii="Arial" w:hAnsi="Arial" w:cs="Arial"/>
                <w:sz w:val="22"/>
                <w:szCs w:val="22"/>
              </w:rPr>
              <w:t>Pojemniki z tworzyw sztucznych 1000 l, opisane kodem i nazwą odpadów w magazynie odpadów.</w:t>
            </w:r>
          </w:p>
        </w:tc>
      </w:tr>
      <w:tr w:rsidR="001F4322" w:rsidRPr="00D9074A" w14:paraId="784C8325" w14:textId="77777777" w:rsidTr="00363A5D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1982" w14:textId="77777777" w:rsidR="001F4322" w:rsidRPr="00D9074A" w:rsidRDefault="001F4322" w:rsidP="0036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D907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39BC" w14:textId="77777777" w:rsidR="001F4322" w:rsidRPr="00DD100A" w:rsidRDefault="001F4322" w:rsidP="00363A5D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11 01 07*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D343" w14:textId="77777777" w:rsidR="001F4322" w:rsidRPr="00DD100A" w:rsidRDefault="001F4322" w:rsidP="00363A5D">
            <w:pPr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Alkalia trawiące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95BE" w14:textId="3855F10B" w:rsidR="001F4322" w:rsidRPr="00FE0EE4" w:rsidRDefault="00FE0EE4" w:rsidP="00363A5D">
            <w:pPr>
              <w:rPr>
                <w:rFonts w:ascii="Arial" w:hAnsi="Arial" w:cs="Arial"/>
                <w:sz w:val="22"/>
                <w:szCs w:val="22"/>
              </w:rPr>
            </w:pPr>
            <w:r w:rsidRPr="00FE0EE4">
              <w:rPr>
                <w:rFonts w:ascii="Arial" w:hAnsi="Arial" w:cs="Arial"/>
                <w:sz w:val="22"/>
                <w:szCs w:val="22"/>
              </w:rPr>
              <w:t>Pojemniki z tworzyw sztucznych 1000 l, opisane kodem i nazwą odpadów w magazynie odpadów.</w:t>
            </w:r>
          </w:p>
        </w:tc>
      </w:tr>
      <w:tr w:rsidR="001F4322" w:rsidRPr="00D9074A" w14:paraId="79D9FD16" w14:textId="77777777" w:rsidTr="00363A5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1CA7" w14:textId="77777777" w:rsidR="001F4322" w:rsidRPr="00D9074A" w:rsidRDefault="001F4322" w:rsidP="0036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D907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F008" w14:textId="77777777" w:rsidR="001F4322" w:rsidRPr="00DD100A" w:rsidRDefault="001F4322" w:rsidP="00363A5D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11 01 09*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5A0B" w14:textId="77777777" w:rsidR="001F4322" w:rsidRPr="00DD100A" w:rsidRDefault="001F4322" w:rsidP="00363A5D">
            <w:pPr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 xml:space="preserve">Szlamy i osady </w:t>
            </w:r>
            <w:proofErr w:type="spellStart"/>
            <w:r w:rsidRPr="00DD100A">
              <w:rPr>
                <w:rFonts w:ascii="Arial" w:hAnsi="Arial" w:cs="Arial"/>
                <w:sz w:val="22"/>
                <w:szCs w:val="22"/>
              </w:rPr>
              <w:t>pofiltracyjne</w:t>
            </w:r>
            <w:proofErr w:type="spellEnd"/>
            <w:r w:rsidRPr="00DD100A">
              <w:rPr>
                <w:rFonts w:ascii="Arial" w:hAnsi="Arial" w:cs="Arial"/>
                <w:sz w:val="22"/>
                <w:szCs w:val="22"/>
              </w:rPr>
              <w:t xml:space="preserve"> zawierające substancje niebezpieczne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2A7D" w14:textId="77777777" w:rsidR="001F4322" w:rsidRPr="00FE0EE4" w:rsidRDefault="00FE0EE4" w:rsidP="00363A5D">
            <w:pPr>
              <w:ind w:right="-40"/>
              <w:rPr>
                <w:rFonts w:ascii="Arial" w:hAnsi="Arial" w:cs="Arial"/>
                <w:sz w:val="22"/>
                <w:szCs w:val="22"/>
              </w:rPr>
            </w:pPr>
            <w:r w:rsidRPr="00FE0EE4">
              <w:rPr>
                <w:rFonts w:ascii="Arial" w:hAnsi="Arial" w:cs="Arial"/>
                <w:sz w:val="22"/>
                <w:szCs w:val="22"/>
              </w:rPr>
              <w:t>Pojemniki typu „mauzer” lub beczki stalowe po 200 l, opisane kodem i nazwą odpadów w magazynie odpadów.</w:t>
            </w:r>
          </w:p>
        </w:tc>
      </w:tr>
      <w:tr w:rsidR="001F4322" w:rsidRPr="00D9074A" w14:paraId="08A18737" w14:textId="77777777" w:rsidTr="00363A5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229D" w14:textId="77777777" w:rsidR="001F4322" w:rsidRDefault="001F4322" w:rsidP="0036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B0FC" w14:textId="77777777" w:rsidR="001F4322" w:rsidRPr="00DD100A" w:rsidRDefault="001F4322" w:rsidP="00363A5D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11 01 15*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861E" w14:textId="77777777" w:rsidR="001F4322" w:rsidRPr="00DD100A" w:rsidRDefault="001F4322" w:rsidP="00363A5D">
            <w:pPr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Odcieki i szlamy z systemów membranowych lub systemów wymiany jonowej zawierające substancje niebezpieczne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0D2E" w14:textId="3679730B" w:rsidR="001F4322" w:rsidRPr="00FE0EE4" w:rsidRDefault="00FE0EE4" w:rsidP="00363A5D">
            <w:pPr>
              <w:ind w:right="-40"/>
              <w:rPr>
                <w:rFonts w:ascii="Arial" w:hAnsi="Arial" w:cs="Arial"/>
                <w:sz w:val="22"/>
                <w:szCs w:val="22"/>
              </w:rPr>
            </w:pPr>
            <w:r w:rsidRPr="00FE0EE4">
              <w:rPr>
                <w:rFonts w:ascii="Arial" w:hAnsi="Arial" w:cs="Arial"/>
                <w:sz w:val="22"/>
                <w:szCs w:val="22"/>
              </w:rPr>
              <w:t>Pojemniki z tworzyw sztucznych 60 l,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0EE4">
              <w:rPr>
                <w:rFonts w:ascii="Arial" w:hAnsi="Arial" w:cs="Arial"/>
                <w:sz w:val="22"/>
                <w:szCs w:val="22"/>
              </w:rPr>
              <w:t>600 l lub 1000 l, opisane kodem i nazwą odpadów w magazynie odpadów.</w:t>
            </w:r>
          </w:p>
        </w:tc>
      </w:tr>
      <w:tr w:rsidR="001F4322" w:rsidRPr="00D9074A" w14:paraId="18F5CDFD" w14:textId="77777777" w:rsidTr="00363A5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F2DE" w14:textId="77777777" w:rsidR="001F4322" w:rsidRDefault="001F4322" w:rsidP="0036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F6BB" w14:textId="77777777" w:rsidR="001F4322" w:rsidRPr="00DD100A" w:rsidRDefault="001F4322" w:rsidP="00363A5D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11 01 16*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33BB" w14:textId="77777777" w:rsidR="001F4322" w:rsidRPr="00DD100A" w:rsidRDefault="001F4322" w:rsidP="00363A5D">
            <w:pPr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Nasycone lub zużyte żywice jonowymienne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77EE" w14:textId="2AA9283D" w:rsidR="001F4322" w:rsidRPr="00FE0EE4" w:rsidRDefault="00FE0EE4" w:rsidP="00363A5D">
            <w:pPr>
              <w:ind w:right="-40"/>
              <w:rPr>
                <w:rFonts w:ascii="Arial" w:hAnsi="Arial" w:cs="Arial"/>
                <w:sz w:val="22"/>
                <w:szCs w:val="22"/>
              </w:rPr>
            </w:pPr>
            <w:r w:rsidRPr="00FE0EE4">
              <w:rPr>
                <w:rFonts w:ascii="Arial" w:hAnsi="Arial" w:cs="Arial"/>
                <w:sz w:val="22"/>
                <w:szCs w:val="22"/>
              </w:rPr>
              <w:t>Pojemniki z tworzyw sztucznych 60 l,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0EE4">
              <w:rPr>
                <w:rFonts w:ascii="Arial" w:hAnsi="Arial" w:cs="Arial"/>
                <w:sz w:val="22"/>
                <w:szCs w:val="22"/>
              </w:rPr>
              <w:t>600 l lub 1000 l, opisane kodem i nazwą odpadów w magazynie odpadów.</w:t>
            </w:r>
          </w:p>
        </w:tc>
      </w:tr>
      <w:tr w:rsidR="001F4322" w:rsidRPr="00D9074A" w14:paraId="799CAC51" w14:textId="77777777" w:rsidTr="00363A5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2560" w14:textId="77777777" w:rsidR="001F4322" w:rsidRDefault="001F4322" w:rsidP="0036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8BC6" w14:textId="77777777" w:rsidR="001F4322" w:rsidRPr="00DD100A" w:rsidRDefault="001F4322" w:rsidP="00363A5D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11 01 98*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F1BE" w14:textId="77777777" w:rsidR="001F4322" w:rsidRPr="00DD100A" w:rsidRDefault="001F4322" w:rsidP="00363A5D">
            <w:pPr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Inne odpady zawierające substancje niebezpieczne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AC16" w14:textId="6C3F4064" w:rsidR="001F4322" w:rsidRPr="00FE0EE4" w:rsidRDefault="00FE0EE4" w:rsidP="00363A5D">
            <w:pPr>
              <w:ind w:right="-40"/>
              <w:rPr>
                <w:rFonts w:ascii="Arial" w:hAnsi="Arial" w:cs="Arial"/>
                <w:sz w:val="22"/>
                <w:szCs w:val="22"/>
              </w:rPr>
            </w:pPr>
            <w:r w:rsidRPr="00FE0EE4">
              <w:rPr>
                <w:rFonts w:ascii="Arial" w:hAnsi="Arial" w:cs="Arial"/>
                <w:sz w:val="22"/>
                <w:szCs w:val="22"/>
              </w:rPr>
              <w:t>Pojemniki z tworzyw sztucznych 30 l, 60 l lub 1000 l, opisane kodem i nazwą odpadów w magazynie odpadów.</w:t>
            </w:r>
          </w:p>
        </w:tc>
      </w:tr>
      <w:tr w:rsidR="001F4322" w:rsidRPr="00D9074A" w14:paraId="2C816A81" w14:textId="77777777" w:rsidTr="00363A5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A7F3" w14:textId="77777777" w:rsidR="001F4322" w:rsidRDefault="001F4322" w:rsidP="0036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C6F5" w14:textId="77777777" w:rsidR="001F4322" w:rsidRPr="00DD100A" w:rsidRDefault="001F4322" w:rsidP="00363A5D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11 02 07*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68E4" w14:textId="77777777" w:rsidR="001F4322" w:rsidRPr="00DD100A" w:rsidRDefault="001F4322" w:rsidP="00363A5D">
            <w:pPr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Inne odpady zawierające substancje niebezpieczne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BC09" w14:textId="51961C89" w:rsidR="001F4322" w:rsidRPr="00FE0EE4" w:rsidRDefault="00FE0EE4" w:rsidP="00363A5D">
            <w:pPr>
              <w:ind w:right="-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Metalowe pojemniki</w:t>
            </w:r>
            <w:r w:rsidRPr="00FE0EE4">
              <w:rPr>
                <w:rFonts w:ascii="Arial" w:hAnsi="Arial" w:cs="Arial"/>
                <w:sz w:val="22"/>
                <w:szCs w:val="22"/>
              </w:rPr>
              <w:t xml:space="preserve"> opisane kodem i nazwą odpadów</w:t>
            </w:r>
            <w:r>
              <w:rPr>
                <w:rFonts w:ascii="Arial" w:hAnsi="Arial" w:cs="Arial"/>
                <w:sz w:val="22"/>
                <w:szCs w:val="22"/>
              </w:rPr>
              <w:t xml:space="preserve"> w wydzielonym miejscu w </w:t>
            </w:r>
            <w:r w:rsidR="00400014" w:rsidRPr="00FE0EE4">
              <w:rPr>
                <w:rFonts w:ascii="Arial" w:hAnsi="Arial" w:cs="Arial"/>
                <w:sz w:val="22"/>
                <w:szCs w:val="22"/>
              </w:rPr>
              <w:t>magazynie odpadów.</w:t>
            </w:r>
          </w:p>
        </w:tc>
      </w:tr>
      <w:tr w:rsidR="001F4322" w:rsidRPr="00D9074A" w14:paraId="42522670" w14:textId="77777777" w:rsidTr="00363A5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AA68" w14:textId="77777777" w:rsidR="001F4322" w:rsidRDefault="001F4322" w:rsidP="0036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45ED" w14:textId="77777777" w:rsidR="001F4322" w:rsidRPr="00DD100A" w:rsidRDefault="001F4322" w:rsidP="00363A5D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13 05 06*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6F89" w14:textId="1134E3AE" w:rsidR="001F4322" w:rsidRPr="00DD100A" w:rsidRDefault="001F4322" w:rsidP="00363A5D">
            <w:pPr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Olej z odwadniania olejów w separatorach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BDD4" w14:textId="317FDC58" w:rsidR="001F4322" w:rsidRPr="00FE0EE4" w:rsidRDefault="00FE0EE4" w:rsidP="00363A5D">
            <w:pPr>
              <w:ind w:right="-40"/>
              <w:rPr>
                <w:rFonts w:ascii="Arial" w:hAnsi="Arial" w:cs="Arial"/>
                <w:sz w:val="22"/>
                <w:szCs w:val="22"/>
              </w:rPr>
            </w:pPr>
            <w:r w:rsidRPr="00FE0EE4">
              <w:rPr>
                <w:rFonts w:ascii="Arial" w:hAnsi="Arial" w:cs="Arial"/>
                <w:sz w:val="22"/>
                <w:szCs w:val="22"/>
              </w:rPr>
              <w:t>Pojemniki z tworzyw sztucznych 60 l,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0EE4">
              <w:rPr>
                <w:rFonts w:ascii="Arial" w:hAnsi="Arial" w:cs="Arial"/>
                <w:sz w:val="22"/>
                <w:szCs w:val="22"/>
              </w:rPr>
              <w:t>600 l lub 1000 l, opisane kodem i nazwą odpadów w magazynie odpadów.</w:t>
            </w:r>
          </w:p>
        </w:tc>
      </w:tr>
      <w:tr w:rsidR="001F4322" w:rsidRPr="00D9074A" w14:paraId="7485CC98" w14:textId="77777777" w:rsidTr="00363A5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67E9" w14:textId="77777777" w:rsidR="001F4322" w:rsidRDefault="001F4322" w:rsidP="0036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4297" w14:textId="77777777" w:rsidR="001F4322" w:rsidRPr="00DD100A" w:rsidRDefault="001F4322" w:rsidP="00363A5D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15 01 10*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78BE" w14:textId="3BB8EF93" w:rsidR="001F4322" w:rsidRPr="00DD100A" w:rsidRDefault="001F4322" w:rsidP="00363A5D">
            <w:pPr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DD100A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DD100A">
              <w:rPr>
                <w:rFonts w:ascii="Arial" w:hAnsi="Arial" w:cs="Arial"/>
                <w:sz w:val="22"/>
                <w:szCs w:val="22"/>
              </w:rPr>
              <w:t xml:space="preserve"> II klasy toksyczności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DD100A">
              <w:rPr>
                <w:rFonts w:ascii="Arial" w:hAnsi="Arial" w:cs="Arial"/>
                <w:sz w:val="22"/>
                <w:szCs w:val="22"/>
              </w:rPr>
              <w:t xml:space="preserve"> bardzo toksyczne i toksyczne)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DB6E" w14:textId="40CBAE66" w:rsidR="001F4322" w:rsidRPr="00FE0EE4" w:rsidRDefault="00FE0EE4" w:rsidP="00363A5D">
            <w:pPr>
              <w:ind w:right="-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Opakowania fabryczne, </w:t>
            </w:r>
            <w:r w:rsidRPr="00FE0EE4">
              <w:rPr>
                <w:rFonts w:ascii="Arial" w:hAnsi="Arial" w:cs="Arial"/>
                <w:sz w:val="22"/>
                <w:szCs w:val="22"/>
              </w:rPr>
              <w:t>opisane kodem i nazwą odpadów w magazynie odpadów.</w:t>
            </w:r>
          </w:p>
        </w:tc>
      </w:tr>
      <w:tr w:rsidR="001F4322" w:rsidRPr="00D9074A" w14:paraId="4BF33836" w14:textId="77777777" w:rsidTr="00363A5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E7EB" w14:textId="77777777" w:rsidR="001F4322" w:rsidRDefault="001F4322" w:rsidP="0036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F039" w14:textId="77777777" w:rsidR="001F4322" w:rsidRPr="00DD100A" w:rsidRDefault="001F4322" w:rsidP="00363A5D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15 02 02*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89FB" w14:textId="60EE4A48" w:rsidR="001F4322" w:rsidRPr="00DD100A" w:rsidRDefault="001F4322" w:rsidP="00363A5D">
            <w:pPr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42C4" w14:textId="34D1C0FF" w:rsidR="001F4322" w:rsidRPr="00FE0EE4" w:rsidRDefault="00041553" w:rsidP="00363A5D">
            <w:pPr>
              <w:ind w:right="-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Zbierane do worków i przechowywane w pojemnikach metalowych lub z tworzywa sztucznego, opisanych</w:t>
            </w:r>
            <w:r w:rsidRPr="00FE0EE4">
              <w:rPr>
                <w:rFonts w:ascii="Arial" w:hAnsi="Arial" w:cs="Arial"/>
                <w:sz w:val="22"/>
                <w:szCs w:val="22"/>
              </w:rPr>
              <w:t xml:space="preserve"> kodem i nazwą odpadów w magazynie odpadów.</w:t>
            </w:r>
          </w:p>
        </w:tc>
      </w:tr>
      <w:tr w:rsidR="001F4322" w:rsidRPr="00D9074A" w14:paraId="470852BC" w14:textId="77777777" w:rsidTr="00363A5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55BE" w14:textId="77777777" w:rsidR="001F4322" w:rsidRDefault="001F4322" w:rsidP="0036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49F8" w14:textId="77777777" w:rsidR="001F4322" w:rsidRPr="00DD100A" w:rsidRDefault="001F4322" w:rsidP="00363A5D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16 02 13*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70CE" w14:textId="77777777" w:rsidR="001F4322" w:rsidRPr="00DD100A" w:rsidRDefault="001F4322" w:rsidP="00363A5D">
            <w:pPr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 xml:space="preserve">Zużyte urządzenia zawierające niebezpieczne </w:t>
            </w:r>
            <w:r w:rsidRPr="00DD100A">
              <w:rPr>
                <w:rFonts w:ascii="Arial" w:hAnsi="Arial" w:cs="Arial"/>
                <w:sz w:val="22"/>
                <w:szCs w:val="22"/>
              </w:rPr>
              <w:lastRenderedPageBreak/>
              <w:t>elementy inne niż wymienione w 16 02 09 do 16 02 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7424" w14:textId="77777777" w:rsidR="001F4322" w:rsidRPr="00FE0EE4" w:rsidRDefault="00741F0C" w:rsidP="00363A5D">
            <w:pPr>
              <w:ind w:right="-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Kartony, opisane</w:t>
            </w:r>
            <w:r w:rsidRPr="00FE0EE4">
              <w:rPr>
                <w:rFonts w:ascii="Arial" w:hAnsi="Arial" w:cs="Arial"/>
                <w:sz w:val="22"/>
                <w:szCs w:val="22"/>
              </w:rPr>
              <w:t xml:space="preserve"> kodem i nazwą odpadów w magazynie odpadów.</w:t>
            </w:r>
          </w:p>
        </w:tc>
      </w:tr>
      <w:tr w:rsidR="001F4322" w:rsidRPr="00D9074A" w14:paraId="1935A8C6" w14:textId="77777777" w:rsidTr="00363A5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BEFB" w14:textId="77777777" w:rsidR="001F4322" w:rsidRDefault="001F4322" w:rsidP="0036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5E01" w14:textId="77777777" w:rsidR="001F4322" w:rsidRPr="00DD100A" w:rsidRDefault="001F4322" w:rsidP="00363A5D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16 02 15*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1665" w14:textId="0E0D7642" w:rsidR="001F4322" w:rsidRPr="00DD100A" w:rsidRDefault="001F4322" w:rsidP="00363A5D">
            <w:pPr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Niebezpieczne elementy lub części składowe usunięte z zużytych urządzeń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E5DA" w14:textId="77777777" w:rsidR="001F4322" w:rsidRPr="00FE0EE4" w:rsidRDefault="00041553" w:rsidP="00363A5D">
            <w:pPr>
              <w:ind w:right="-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Pudła kartonowe lub opakowania fabryczne, </w:t>
            </w:r>
            <w:r w:rsidRPr="00FE0EE4">
              <w:rPr>
                <w:rFonts w:ascii="Arial" w:hAnsi="Arial" w:cs="Arial"/>
                <w:sz w:val="22"/>
                <w:szCs w:val="22"/>
              </w:rPr>
              <w:t>opisane kodem i nazwą odpadów w magazynie odpadów.</w:t>
            </w:r>
          </w:p>
        </w:tc>
      </w:tr>
      <w:tr w:rsidR="001F4322" w:rsidRPr="00D9074A" w14:paraId="1A2DD50D" w14:textId="77777777" w:rsidTr="00363A5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7FD5" w14:textId="77777777" w:rsidR="001F4322" w:rsidRDefault="001F4322" w:rsidP="0036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E84C" w14:textId="77777777" w:rsidR="001F4322" w:rsidRPr="00DD100A" w:rsidRDefault="001F4322" w:rsidP="00363A5D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16 05 06*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5DE2" w14:textId="357E687E" w:rsidR="001F4322" w:rsidRPr="00DD100A" w:rsidRDefault="001F4322" w:rsidP="00363A5D">
            <w:pPr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Chemikalia laboratoryjne i analityczne (np. odczynniki chemiczne) zawierające substancje niebezpieczne, w tym mieszaniny chemikaliów laboratoryjnych i analitycznych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A2BB" w14:textId="12CBD9DF" w:rsidR="001F4322" w:rsidRPr="00FE0EE4" w:rsidRDefault="00041553" w:rsidP="00363A5D">
            <w:pPr>
              <w:ind w:right="-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Opakowania fabryczne, </w:t>
            </w:r>
            <w:r w:rsidRPr="00FE0EE4">
              <w:rPr>
                <w:rFonts w:ascii="Arial" w:hAnsi="Arial" w:cs="Arial"/>
                <w:sz w:val="22"/>
                <w:szCs w:val="22"/>
              </w:rPr>
              <w:t>opisane kodem i nazwą odpadów w magazynie odpadów.</w:t>
            </w:r>
          </w:p>
        </w:tc>
      </w:tr>
      <w:tr w:rsidR="001F4322" w:rsidRPr="00D9074A" w14:paraId="185FE526" w14:textId="77777777" w:rsidTr="00363A5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0386" w14:textId="77777777" w:rsidR="001F4322" w:rsidRDefault="001F4322" w:rsidP="0036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2789" w14:textId="77777777" w:rsidR="001F4322" w:rsidRPr="00DD100A" w:rsidRDefault="001F4322" w:rsidP="00363A5D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16 05 07*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965A" w14:textId="4D7B6B2F" w:rsidR="001F4322" w:rsidRPr="00DD100A" w:rsidRDefault="001F4322" w:rsidP="00363A5D">
            <w:pPr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Zużyte nieorganiczne chemikalia zawierające substancje niebezpieczne (np. przeterminowane odczynniki chemiczne)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BD87" w14:textId="77777777" w:rsidR="001F4322" w:rsidRPr="00FE0EE4" w:rsidRDefault="00741F0C" w:rsidP="00363A5D">
            <w:pPr>
              <w:ind w:right="-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Pojemniki z tworzyw sztucznych, opisane</w:t>
            </w:r>
            <w:r w:rsidRPr="00FE0EE4">
              <w:rPr>
                <w:rFonts w:ascii="Arial" w:hAnsi="Arial" w:cs="Arial"/>
                <w:sz w:val="22"/>
                <w:szCs w:val="22"/>
              </w:rPr>
              <w:t xml:space="preserve"> kodem i nazwą odpadów w magazynie odpadów.</w:t>
            </w:r>
          </w:p>
        </w:tc>
      </w:tr>
    </w:tbl>
    <w:p w14:paraId="75F21BE5" w14:textId="77777777" w:rsidR="00041553" w:rsidRPr="008379A0" w:rsidRDefault="00041553" w:rsidP="00893C79">
      <w:pPr>
        <w:spacing w:before="240"/>
        <w:rPr>
          <w:rFonts w:ascii="Arial" w:hAnsi="Arial" w:cs="Arial"/>
        </w:rPr>
      </w:pPr>
      <w:r w:rsidRPr="008379A0">
        <w:rPr>
          <w:rFonts w:ascii="Arial" w:hAnsi="Arial" w:cs="Arial"/>
          <w:b/>
        </w:rPr>
        <w:t>III.3.1.2</w:t>
      </w:r>
      <w:r w:rsidRPr="008379A0">
        <w:rPr>
          <w:rFonts w:ascii="Arial" w:hAnsi="Arial" w:cs="Arial"/>
        </w:rPr>
        <w:t>. Odpady inne niż niebezpieczne</w:t>
      </w:r>
      <w:r>
        <w:rPr>
          <w:rFonts w:ascii="Arial" w:hAnsi="Arial" w:cs="Arial"/>
        </w:rPr>
        <w:t>.</w:t>
      </w:r>
    </w:p>
    <w:p w14:paraId="64251527" w14:textId="77777777" w:rsidR="00041553" w:rsidRPr="008379A0" w:rsidRDefault="00041553" w:rsidP="0004155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</w:t>
      </w:r>
      <w:r w:rsidRPr="008379A0">
        <w:rPr>
          <w:rFonts w:ascii="Arial" w:hAnsi="Arial" w:cs="Arial"/>
          <w:b/>
          <w:sz w:val="22"/>
          <w:szCs w:val="22"/>
        </w:rPr>
        <w:t xml:space="preserve"> </w:t>
      </w:r>
      <w:r w:rsidR="008B31F8">
        <w:rPr>
          <w:rFonts w:ascii="Arial" w:hAnsi="Arial" w:cs="Arial"/>
          <w:b/>
          <w:sz w:val="22"/>
          <w:szCs w:val="22"/>
        </w:rPr>
        <w:t>11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11"/>
        <w:tblDescription w:val="sposób i miejsce magazynowania oraz rodzaj magazynowanych odpadów innych niż niebezpieczne"/>
      </w:tblPr>
      <w:tblGrid>
        <w:gridCol w:w="567"/>
        <w:gridCol w:w="1134"/>
        <w:gridCol w:w="3119"/>
        <w:gridCol w:w="4252"/>
      </w:tblGrid>
      <w:tr w:rsidR="00041553" w:rsidRPr="001D459E" w14:paraId="187BEDD9" w14:textId="77777777" w:rsidTr="00893C79">
        <w:tblPrEx>
          <w:tblCellMar>
            <w:top w:w="0" w:type="dxa"/>
            <w:bottom w:w="0" w:type="dxa"/>
          </w:tblCellMar>
        </w:tblPrEx>
        <w:trPr>
          <w:trHeight w:val="454"/>
          <w:tblHeader/>
        </w:trPr>
        <w:tc>
          <w:tcPr>
            <w:tcW w:w="567" w:type="dxa"/>
            <w:vAlign w:val="center"/>
          </w:tcPr>
          <w:p w14:paraId="7DA967D5" w14:textId="77777777" w:rsidR="00041553" w:rsidRPr="00041553" w:rsidRDefault="00041553" w:rsidP="00363A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155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134" w:type="dxa"/>
            <w:vAlign w:val="center"/>
          </w:tcPr>
          <w:p w14:paraId="67016172" w14:textId="77777777" w:rsidR="00041553" w:rsidRPr="00041553" w:rsidRDefault="00041553" w:rsidP="00363A5D">
            <w:pPr>
              <w:pStyle w:val="Tekstpodstawowy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041553">
              <w:rPr>
                <w:rFonts w:ascii="Arial" w:hAnsi="Arial" w:cs="Arial"/>
                <w:bCs w:val="0"/>
                <w:sz w:val="22"/>
                <w:szCs w:val="22"/>
              </w:rPr>
              <w:t>Kod</w:t>
            </w:r>
          </w:p>
          <w:p w14:paraId="3B04310D" w14:textId="77777777" w:rsidR="00041553" w:rsidRPr="00041553" w:rsidRDefault="00041553" w:rsidP="00363A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1553">
              <w:rPr>
                <w:rFonts w:ascii="Arial" w:hAnsi="Arial" w:cs="Arial"/>
                <w:b/>
                <w:bCs/>
                <w:sz w:val="22"/>
                <w:szCs w:val="22"/>
              </w:rPr>
              <w:t>odpadu</w:t>
            </w:r>
          </w:p>
        </w:tc>
        <w:tc>
          <w:tcPr>
            <w:tcW w:w="3119" w:type="dxa"/>
            <w:vAlign w:val="center"/>
          </w:tcPr>
          <w:p w14:paraId="2ADA8303" w14:textId="77777777" w:rsidR="00041553" w:rsidRPr="00041553" w:rsidRDefault="00041553" w:rsidP="00363A5D">
            <w:pPr>
              <w:pStyle w:val="Tekstpodstawowy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041553">
              <w:rPr>
                <w:rFonts w:ascii="Arial" w:hAnsi="Arial" w:cs="Arial"/>
                <w:bCs w:val="0"/>
                <w:sz w:val="22"/>
                <w:szCs w:val="22"/>
              </w:rPr>
              <w:t xml:space="preserve">Rodzaj odpadu </w:t>
            </w:r>
          </w:p>
        </w:tc>
        <w:tc>
          <w:tcPr>
            <w:tcW w:w="4252" w:type="dxa"/>
            <w:vAlign w:val="center"/>
          </w:tcPr>
          <w:p w14:paraId="1BE0C1EA" w14:textId="77777777" w:rsidR="00041553" w:rsidRPr="00041553" w:rsidRDefault="00041553" w:rsidP="00363A5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553">
              <w:rPr>
                <w:rFonts w:ascii="Arial" w:hAnsi="Arial" w:cs="Arial"/>
                <w:sz w:val="22"/>
                <w:szCs w:val="22"/>
              </w:rPr>
              <w:t>Sposób i miejsce magazynowania</w:t>
            </w:r>
          </w:p>
        </w:tc>
      </w:tr>
      <w:tr w:rsidR="00041553" w:rsidRPr="001D459E" w14:paraId="69D3E45D" w14:textId="77777777" w:rsidTr="00363A5D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567" w:type="dxa"/>
            <w:vAlign w:val="center"/>
          </w:tcPr>
          <w:p w14:paraId="65606E61" w14:textId="77777777" w:rsidR="00041553" w:rsidRPr="001D459E" w:rsidRDefault="00041553" w:rsidP="0036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459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34" w:type="dxa"/>
            <w:vAlign w:val="center"/>
          </w:tcPr>
          <w:p w14:paraId="3F776331" w14:textId="77777777" w:rsidR="00041553" w:rsidRPr="001C1539" w:rsidRDefault="00041553" w:rsidP="00363A5D">
            <w:pPr>
              <w:ind w:left="-46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C1539">
              <w:rPr>
                <w:rFonts w:ascii="Arial" w:hAnsi="Arial" w:cs="Arial"/>
                <w:bCs/>
                <w:sz w:val="22"/>
                <w:szCs w:val="22"/>
              </w:rPr>
              <w:t>11 01 99</w:t>
            </w:r>
          </w:p>
        </w:tc>
        <w:tc>
          <w:tcPr>
            <w:tcW w:w="3119" w:type="dxa"/>
            <w:vAlign w:val="center"/>
          </w:tcPr>
          <w:p w14:paraId="6225347A" w14:textId="77777777" w:rsidR="00041553" w:rsidRPr="001C1539" w:rsidRDefault="00041553" w:rsidP="00363A5D">
            <w:pPr>
              <w:rPr>
                <w:rFonts w:ascii="Arial" w:hAnsi="Arial" w:cs="Arial"/>
                <w:sz w:val="22"/>
                <w:szCs w:val="22"/>
              </w:rPr>
            </w:pPr>
            <w:r w:rsidRPr="001C1539">
              <w:rPr>
                <w:rFonts w:ascii="Arial" w:hAnsi="Arial" w:cs="Arial"/>
                <w:sz w:val="22"/>
                <w:szCs w:val="22"/>
              </w:rPr>
              <w:t>Inne niewymienione odpady</w:t>
            </w:r>
          </w:p>
        </w:tc>
        <w:tc>
          <w:tcPr>
            <w:tcW w:w="4252" w:type="dxa"/>
            <w:vAlign w:val="center"/>
          </w:tcPr>
          <w:p w14:paraId="485B18D1" w14:textId="00FEC58F" w:rsidR="00041553" w:rsidRPr="00D111A2" w:rsidRDefault="00041553" w:rsidP="000415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Zbierane do worków i przechowywane w pojemnikach z tworzywa sztucznego, opisanych</w:t>
            </w:r>
            <w:r w:rsidRPr="00FE0EE4">
              <w:rPr>
                <w:rFonts w:ascii="Arial" w:hAnsi="Arial" w:cs="Arial"/>
                <w:sz w:val="22"/>
                <w:szCs w:val="22"/>
              </w:rPr>
              <w:t xml:space="preserve"> kodem i nazwą odpadów w magazynie odpadów.</w:t>
            </w:r>
          </w:p>
        </w:tc>
      </w:tr>
      <w:tr w:rsidR="00041553" w:rsidRPr="001D459E" w14:paraId="49ED14F8" w14:textId="77777777" w:rsidTr="00363A5D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567" w:type="dxa"/>
            <w:vAlign w:val="center"/>
          </w:tcPr>
          <w:p w14:paraId="00ECA6D8" w14:textId="77777777" w:rsidR="00041553" w:rsidRPr="001D459E" w:rsidRDefault="00041553" w:rsidP="0036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D45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14:paraId="11C964E5" w14:textId="77777777" w:rsidR="00041553" w:rsidRPr="001C1539" w:rsidRDefault="00041553" w:rsidP="00363A5D">
            <w:pPr>
              <w:ind w:left="-46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C1539">
              <w:rPr>
                <w:rFonts w:ascii="Arial" w:hAnsi="Arial" w:cs="Arial"/>
                <w:bCs/>
                <w:sz w:val="22"/>
                <w:szCs w:val="22"/>
              </w:rPr>
              <w:t>15 01 02</w:t>
            </w:r>
          </w:p>
        </w:tc>
        <w:tc>
          <w:tcPr>
            <w:tcW w:w="3119" w:type="dxa"/>
            <w:vAlign w:val="center"/>
          </w:tcPr>
          <w:p w14:paraId="7630500C" w14:textId="77777777" w:rsidR="00041553" w:rsidRPr="001C1539" w:rsidRDefault="00041553" w:rsidP="00363A5D">
            <w:pPr>
              <w:rPr>
                <w:rFonts w:ascii="Arial" w:hAnsi="Arial" w:cs="Arial"/>
                <w:sz w:val="22"/>
                <w:szCs w:val="22"/>
              </w:rPr>
            </w:pPr>
            <w:r w:rsidRPr="001C1539">
              <w:rPr>
                <w:rFonts w:ascii="Arial" w:hAnsi="Arial" w:cs="Arial"/>
                <w:sz w:val="22"/>
                <w:szCs w:val="22"/>
              </w:rPr>
              <w:t>Opakowania z tworzyw sztucznych</w:t>
            </w:r>
          </w:p>
        </w:tc>
        <w:tc>
          <w:tcPr>
            <w:tcW w:w="4252" w:type="dxa"/>
            <w:vAlign w:val="center"/>
          </w:tcPr>
          <w:p w14:paraId="367BE42B" w14:textId="48EDB6B2" w:rsidR="00041553" w:rsidRPr="00D111A2" w:rsidRDefault="00741F0C" w:rsidP="00363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Opakowania fabryczne, </w:t>
            </w:r>
            <w:r w:rsidRPr="00FE0EE4">
              <w:rPr>
                <w:rFonts w:ascii="Arial" w:hAnsi="Arial" w:cs="Arial"/>
                <w:sz w:val="22"/>
                <w:szCs w:val="22"/>
              </w:rPr>
              <w:t>opisane kodem i nazwą odpadów w magazynie odpadów.</w:t>
            </w:r>
          </w:p>
        </w:tc>
      </w:tr>
      <w:tr w:rsidR="00041553" w:rsidRPr="001D459E" w14:paraId="31442659" w14:textId="77777777" w:rsidTr="00363A5D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567" w:type="dxa"/>
            <w:vAlign w:val="center"/>
          </w:tcPr>
          <w:p w14:paraId="274A55A5" w14:textId="77777777" w:rsidR="00041553" w:rsidRDefault="00041553" w:rsidP="0036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134" w:type="dxa"/>
            <w:vAlign w:val="center"/>
          </w:tcPr>
          <w:p w14:paraId="69C475D4" w14:textId="77777777" w:rsidR="00041553" w:rsidRPr="001C1539" w:rsidRDefault="00041553" w:rsidP="00363A5D">
            <w:pPr>
              <w:ind w:left="-46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C1539">
              <w:rPr>
                <w:rFonts w:ascii="Arial" w:hAnsi="Arial" w:cs="Arial"/>
                <w:bCs/>
                <w:sz w:val="22"/>
                <w:szCs w:val="22"/>
              </w:rPr>
              <w:t>15 02 03</w:t>
            </w:r>
          </w:p>
        </w:tc>
        <w:tc>
          <w:tcPr>
            <w:tcW w:w="3119" w:type="dxa"/>
            <w:vAlign w:val="center"/>
          </w:tcPr>
          <w:p w14:paraId="30E92C85" w14:textId="5FC38780" w:rsidR="00041553" w:rsidRPr="001C1539" w:rsidRDefault="00041553" w:rsidP="00363A5D">
            <w:pPr>
              <w:rPr>
                <w:rFonts w:ascii="Arial" w:hAnsi="Arial" w:cs="Arial"/>
                <w:sz w:val="22"/>
                <w:szCs w:val="22"/>
              </w:rPr>
            </w:pPr>
            <w:r w:rsidRPr="001C1539">
              <w:rPr>
                <w:rFonts w:ascii="Arial" w:hAnsi="Arial" w:cs="Arial"/>
                <w:sz w:val="22"/>
                <w:szCs w:val="22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4252" w:type="dxa"/>
            <w:vAlign w:val="center"/>
          </w:tcPr>
          <w:p w14:paraId="7C5DB05F" w14:textId="6330BCB0" w:rsidR="00041553" w:rsidRPr="00D111A2" w:rsidRDefault="00041553" w:rsidP="00363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Zbierane do worków i przechowywane w pojemnikach z tworzywa sztucznego, opisanych</w:t>
            </w:r>
            <w:r w:rsidRPr="00FE0EE4">
              <w:rPr>
                <w:rFonts w:ascii="Arial" w:hAnsi="Arial" w:cs="Arial"/>
                <w:sz w:val="22"/>
                <w:szCs w:val="22"/>
              </w:rPr>
              <w:t xml:space="preserve"> kodem i nazwą odpadów w magazynie odpadów.</w:t>
            </w:r>
          </w:p>
        </w:tc>
      </w:tr>
      <w:tr w:rsidR="00041553" w:rsidRPr="001D459E" w14:paraId="68FF361C" w14:textId="77777777" w:rsidTr="00363A5D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567" w:type="dxa"/>
            <w:vAlign w:val="center"/>
          </w:tcPr>
          <w:p w14:paraId="1E7FE54C" w14:textId="77777777" w:rsidR="00041553" w:rsidRDefault="00041553" w:rsidP="0036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134" w:type="dxa"/>
            <w:vAlign w:val="center"/>
          </w:tcPr>
          <w:p w14:paraId="2B8C5A98" w14:textId="77777777" w:rsidR="00041553" w:rsidRPr="001C1539" w:rsidRDefault="00041553" w:rsidP="00363A5D">
            <w:pPr>
              <w:ind w:left="-46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C1539">
              <w:rPr>
                <w:rFonts w:ascii="Arial" w:hAnsi="Arial" w:cs="Arial"/>
                <w:bCs/>
                <w:sz w:val="22"/>
                <w:szCs w:val="22"/>
              </w:rPr>
              <w:t>16 02 16</w:t>
            </w:r>
          </w:p>
        </w:tc>
        <w:tc>
          <w:tcPr>
            <w:tcW w:w="3119" w:type="dxa"/>
            <w:vAlign w:val="center"/>
          </w:tcPr>
          <w:p w14:paraId="427C45B9" w14:textId="77777777" w:rsidR="00041553" w:rsidRPr="001C1539" w:rsidRDefault="00041553" w:rsidP="00363A5D">
            <w:pPr>
              <w:rPr>
                <w:rFonts w:ascii="Arial" w:hAnsi="Arial" w:cs="Arial"/>
                <w:sz w:val="22"/>
                <w:szCs w:val="22"/>
              </w:rPr>
            </w:pPr>
            <w:r w:rsidRPr="001C1539">
              <w:rPr>
                <w:rFonts w:ascii="Arial" w:hAnsi="Arial" w:cs="Arial"/>
                <w:sz w:val="22"/>
                <w:szCs w:val="22"/>
              </w:rPr>
              <w:t>Elementy usunięte z zużytych urządzeń inne niż wymienione w 16 02 15</w:t>
            </w:r>
          </w:p>
        </w:tc>
        <w:tc>
          <w:tcPr>
            <w:tcW w:w="4252" w:type="dxa"/>
            <w:vAlign w:val="center"/>
          </w:tcPr>
          <w:p w14:paraId="348B8F24" w14:textId="77777777" w:rsidR="00041553" w:rsidRPr="00D111A2" w:rsidRDefault="00041553" w:rsidP="00363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Pudła kartonowe lub opakowania fabryczne, </w:t>
            </w:r>
            <w:r w:rsidRPr="00FE0EE4">
              <w:rPr>
                <w:rFonts w:ascii="Arial" w:hAnsi="Arial" w:cs="Arial"/>
                <w:sz w:val="22"/>
                <w:szCs w:val="22"/>
              </w:rPr>
              <w:t>opisane kodem i nazwą odpadów w magazynie odpadów.</w:t>
            </w:r>
          </w:p>
        </w:tc>
      </w:tr>
    </w:tbl>
    <w:p w14:paraId="21CBCECE" w14:textId="77777777" w:rsidR="00876957" w:rsidRDefault="00876957" w:rsidP="00893C79">
      <w:pPr>
        <w:tabs>
          <w:tab w:val="left" w:pos="540"/>
          <w:tab w:val="left" w:pos="720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III.3.2. </w:t>
      </w:r>
      <w:r w:rsidRPr="008070E7">
        <w:rPr>
          <w:rFonts w:ascii="Arial" w:hAnsi="Arial" w:cs="Arial"/>
        </w:rPr>
        <w:t>Sposób dalszego gospodarowania odpadami.</w:t>
      </w:r>
    </w:p>
    <w:p w14:paraId="238B588C" w14:textId="77777777" w:rsidR="00041553" w:rsidRPr="00041553" w:rsidRDefault="00041553" w:rsidP="00893C79">
      <w:pPr>
        <w:spacing w:before="240"/>
        <w:rPr>
          <w:rFonts w:ascii="Arial" w:hAnsi="Arial" w:cs="Arial"/>
        </w:rPr>
      </w:pPr>
      <w:r w:rsidRPr="00C52B6C">
        <w:rPr>
          <w:rFonts w:ascii="Arial" w:hAnsi="Arial" w:cs="Arial"/>
          <w:b/>
        </w:rPr>
        <w:t>III.3.2.1</w:t>
      </w:r>
      <w:r w:rsidRPr="00C52B6C">
        <w:rPr>
          <w:rFonts w:ascii="Arial" w:hAnsi="Arial" w:cs="Arial"/>
        </w:rPr>
        <w:t>. Odpady niebezpieczne</w:t>
      </w:r>
      <w:r>
        <w:rPr>
          <w:rFonts w:ascii="Arial" w:hAnsi="Arial" w:cs="Arial"/>
        </w:rPr>
        <w:t>.</w:t>
      </w:r>
    </w:p>
    <w:p w14:paraId="33D0B938" w14:textId="77777777" w:rsidR="00876957" w:rsidRPr="00041553" w:rsidRDefault="00041553" w:rsidP="00622D27">
      <w:pPr>
        <w:tabs>
          <w:tab w:val="left" w:pos="0"/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1</w:t>
      </w:r>
      <w:r w:rsidR="008B31F8">
        <w:rPr>
          <w:rFonts w:ascii="Arial" w:hAnsi="Arial" w:cs="Arial"/>
          <w:b/>
          <w:sz w:val="22"/>
          <w:szCs w:val="22"/>
        </w:rPr>
        <w:t>2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12"/>
        <w:tblDescription w:val="sposób dalszego gospodarowania odpadami niebezpiecznymi"/>
      </w:tblPr>
      <w:tblGrid>
        <w:gridCol w:w="567"/>
        <w:gridCol w:w="1134"/>
        <w:gridCol w:w="5103"/>
        <w:gridCol w:w="2268"/>
      </w:tblGrid>
      <w:tr w:rsidR="00041553" w:rsidRPr="00D9074A" w14:paraId="5D744DB7" w14:textId="77777777" w:rsidTr="00893C79">
        <w:tblPrEx>
          <w:tblCellMar>
            <w:top w:w="0" w:type="dxa"/>
            <w:bottom w:w="0" w:type="dxa"/>
          </w:tblCellMar>
        </w:tblPrEx>
        <w:trPr>
          <w:trHeight w:val="454"/>
          <w:tblHeader/>
        </w:trPr>
        <w:tc>
          <w:tcPr>
            <w:tcW w:w="567" w:type="dxa"/>
            <w:vAlign w:val="center"/>
          </w:tcPr>
          <w:p w14:paraId="695E6252" w14:textId="77777777" w:rsidR="00041553" w:rsidRPr="001F4322" w:rsidRDefault="00041553" w:rsidP="00363A5D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4322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134" w:type="dxa"/>
            <w:vAlign w:val="center"/>
          </w:tcPr>
          <w:p w14:paraId="64EEE0D8" w14:textId="77777777" w:rsidR="00041553" w:rsidRPr="001F4322" w:rsidRDefault="00041553" w:rsidP="00363A5D">
            <w:pPr>
              <w:pStyle w:val="Tekstpodstawowy"/>
              <w:widowControl w:val="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1F4322">
              <w:rPr>
                <w:rFonts w:ascii="Arial" w:hAnsi="Arial" w:cs="Arial"/>
                <w:bCs w:val="0"/>
                <w:sz w:val="22"/>
                <w:szCs w:val="22"/>
              </w:rPr>
              <w:t>Kod</w:t>
            </w:r>
          </w:p>
          <w:p w14:paraId="3B349E61" w14:textId="77777777" w:rsidR="00041553" w:rsidRPr="001F4322" w:rsidRDefault="00041553" w:rsidP="00363A5D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322">
              <w:rPr>
                <w:rFonts w:ascii="Arial" w:hAnsi="Arial" w:cs="Arial"/>
                <w:b/>
                <w:bCs/>
                <w:sz w:val="22"/>
                <w:szCs w:val="22"/>
              </w:rPr>
              <w:t>odpadu</w:t>
            </w:r>
          </w:p>
        </w:tc>
        <w:tc>
          <w:tcPr>
            <w:tcW w:w="5103" w:type="dxa"/>
            <w:vAlign w:val="center"/>
          </w:tcPr>
          <w:p w14:paraId="6CACB5E5" w14:textId="77777777" w:rsidR="00041553" w:rsidRPr="001F4322" w:rsidRDefault="00041553" w:rsidP="00363A5D">
            <w:pPr>
              <w:pStyle w:val="Tekstpodstawowy"/>
              <w:widowControl w:val="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1F4322">
              <w:rPr>
                <w:rFonts w:ascii="Arial" w:hAnsi="Arial" w:cs="Arial"/>
                <w:bCs w:val="0"/>
                <w:sz w:val="22"/>
                <w:szCs w:val="22"/>
              </w:rPr>
              <w:t>Rodzaj odpadu</w:t>
            </w:r>
          </w:p>
        </w:tc>
        <w:tc>
          <w:tcPr>
            <w:tcW w:w="2268" w:type="dxa"/>
            <w:vAlign w:val="center"/>
          </w:tcPr>
          <w:p w14:paraId="38CAF70C" w14:textId="77777777" w:rsidR="00041553" w:rsidRPr="00041553" w:rsidRDefault="00041553" w:rsidP="00363A5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553">
              <w:rPr>
                <w:rFonts w:ascii="Arial" w:hAnsi="Arial" w:cs="Arial"/>
                <w:sz w:val="22"/>
                <w:szCs w:val="22"/>
              </w:rPr>
              <w:t>Sposób dalszego gospodarowania</w:t>
            </w:r>
          </w:p>
        </w:tc>
      </w:tr>
      <w:tr w:rsidR="00041553" w:rsidRPr="00D9074A" w14:paraId="5549718B" w14:textId="77777777" w:rsidTr="00ED5F4E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67" w:type="dxa"/>
            <w:vAlign w:val="center"/>
          </w:tcPr>
          <w:p w14:paraId="51D654D3" w14:textId="77777777" w:rsidR="00041553" w:rsidRPr="00D9074A" w:rsidRDefault="00041553" w:rsidP="0036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74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34" w:type="dxa"/>
            <w:vAlign w:val="center"/>
          </w:tcPr>
          <w:p w14:paraId="2680F959" w14:textId="77777777" w:rsidR="00041553" w:rsidRPr="00DD100A" w:rsidRDefault="00041553" w:rsidP="00363A5D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06 01 06*</w:t>
            </w:r>
          </w:p>
        </w:tc>
        <w:tc>
          <w:tcPr>
            <w:tcW w:w="5103" w:type="dxa"/>
            <w:vAlign w:val="center"/>
          </w:tcPr>
          <w:p w14:paraId="3CEA84E1" w14:textId="77777777" w:rsidR="00041553" w:rsidRPr="00DD100A" w:rsidRDefault="00041553" w:rsidP="00363A5D">
            <w:pPr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Inne kwasy</w:t>
            </w:r>
          </w:p>
        </w:tc>
        <w:tc>
          <w:tcPr>
            <w:tcW w:w="2268" w:type="dxa"/>
            <w:vAlign w:val="center"/>
          </w:tcPr>
          <w:p w14:paraId="0BF87266" w14:textId="77777777" w:rsidR="00041553" w:rsidRPr="00FE0EE4" w:rsidRDefault="00041553" w:rsidP="00041553">
            <w:pPr>
              <w:numPr>
                <w:ilvl w:val="12"/>
                <w:numId w:val="0"/>
              </w:numPr>
              <w:ind w:left="57"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R5, R6</w:t>
            </w:r>
          </w:p>
        </w:tc>
      </w:tr>
      <w:tr w:rsidR="00041553" w:rsidRPr="00D9074A" w14:paraId="04C70C08" w14:textId="77777777" w:rsidTr="00ED5F4E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CE10" w14:textId="77777777" w:rsidR="00041553" w:rsidRPr="00D9074A" w:rsidRDefault="00041553" w:rsidP="0036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D907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4394" w14:textId="77777777" w:rsidR="00041553" w:rsidRPr="00DD100A" w:rsidRDefault="00041553" w:rsidP="00363A5D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06 02 05*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8A11" w14:textId="77777777" w:rsidR="00041553" w:rsidRPr="00DD100A" w:rsidRDefault="00041553" w:rsidP="00363A5D">
            <w:pPr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Inne wodorotlenki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670B" w14:textId="77777777" w:rsidR="00041553" w:rsidRPr="00FE0EE4" w:rsidRDefault="00041553" w:rsidP="00041553">
            <w:pPr>
              <w:ind w:right="-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R5</w:t>
            </w:r>
          </w:p>
        </w:tc>
      </w:tr>
      <w:tr w:rsidR="00041553" w:rsidRPr="00D9074A" w14:paraId="27A3FB6A" w14:textId="77777777" w:rsidTr="00ED5F4E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4C45" w14:textId="77777777" w:rsidR="00041553" w:rsidRPr="00D9074A" w:rsidRDefault="00041553" w:rsidP="0036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907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EA34" w14:textId="77777777" w:rsidR="00041553" w:rsidRPr="00DD100A" w:rsidRDefault="00041553" w:rsidP="00363A5D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11 01 05*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9F62" w14:textId="77777777" w:rsidR="00041553" w:rsidRPr="00DD100A" w:rsidRDefault="00041553" w:rsidP="00363A5D">
            <w:pPr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Kwasy trawiące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7247" w14:textId="77777777" w:rsidR="00041553" w:rsidRPr="00FE0EE4" w:rsidRDefault="00041553" w:rsidP="00041553">
            <w:pPr>
              <w:ind w:right="-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R5, R6</w:t>
            </w:r>
          </w:p>
        </w:tc>
      </w:tr>
      <w:tr w:rsidR="00041553" w:rsidRPr="00D9074A" w14:paraId="29C55D49" w14:textId="77777777" w:rsidTr="00ED5F4E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E161" w14:textId="77777777" w:rsidR="00041553" w:rsidRPr="00D9074A" w:rsidRDefault="00041553" w:rsidP="0036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D907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3835" w14:textId="77777777" w:rsidR="00041553" w:rsidRPr="00DD100A" w:rsidRDefault="00041553" w:rsidP="00363A5D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11 01 06*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074C" w14:textId="77777777" w:rsidR="00041553" w:rsidRPr="00DD100A" w:rsidRDefault="00041553" w:rsidP="00363A5D">
            <w:pPr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 xml:space="preserve">Odpady zawierające kwasy inne niż wymienione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DD100A">
              <w:rPr>
                <w:rFonts w:ascii="Arial" w:hAnsi="Arial" w:cs="Arial"/>
                <w:sz w:val="22"/>
                <w:szCs w:val="22"/>
              </w:rPr>
              <w:t>w 11 01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B15F" w14:textId="77777777" w:rsidR="00041553" w:rsidRPr="00FE0EE4" w:rsidRDefault="00ED5F4E" w:rsidP="00041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R5, R6</w:t>
            </w:r>
          </w:p>
        </w:tc>
      </w:tr>
      <w:tr w:rsidR="00041553" w:rsidRPr="00D9074A" w14:paraId="76DFDC0D" w14:textId="77777777" w:rsidTr="00ED5F4E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6FD8" w14:textId="77777777" w:rsidR="00041553" w:rsidRPr="00D9074A" w:rsidRDefault="00041553" w:rsidP="0036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D907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7F65" w14:textId="77777777" w:rsidR="00041553" w:rsidRPr="00DD100A" w:rsidRDefault="00041553" w:rsidP="00363A5D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11 01 07*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1BEE" w14:textId="77777777" w:rsidR="00041553" w:rsidRPr="00DD100A" w:rsidRDefault="00041553" w:rsidP="00363A5D">
            <w:pPr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Alkalia trawiące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7C4A" w14:textId="77777777" w:rsidR="00041553" w:rsidRPr="00FE0EE4" w:rsidRDefault="00ED5F4E" w:rsidP="00041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R5, R6</w:t>
            </w:r>
          </w:p>
        </w:tc>
      </w:tr>
      <w:tr w:rsidR="00041553" w:rsidRPr="00D9074A" w14:paraId="5F7D7579" w14:textId="77777777" w:rsidTr="00ED5F4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CF45" w14:textId="77777777" w:rsidR="00041553" w:rsidRPr="00D9074A" w:rsidRDefault="00041553" w:rsidP="0036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D907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36F2" w14:textId="77777777" w:rsidR="00041553" w:rsidRPr="00DD100A" w:rsidRDefault="00041553" w:rsidP="00363A5D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11 01 09*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DA8E" w14:textId="77777777" w:rsidR="00041553" w:rsidRPr="00DD100A" w:rsidRDefault="00041553" w:rsidP="00363A5D">
            <w:pPr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 xml:space="preserve">Szlamy i osady </w:t>
            </w:r>
            <w:proofErr w:type="spellStart"/>
            <w:r w:rsidRPr="00DD100A">
              <w:rPr>
                <w:rFonts w:ascii="Arial" w:hAnsi="Arial" w:cs="Arial"/>
                <w:sz w:val="22"/>
                <w:szCs w:val="22"/>
              </w:rPr>
              <w:t>pofiltracyjne</w:t>
            </w:r>
            <w:proofErr w:type="spellEnd"/>
            <w:r w:rsidRPr="00DD100A">
              <w:rPr>
                <w:rFonts w:ascii="Arial" w:hAnsi="Arial" w:cs="Arial"/>
                <w:sz w:val="22"/>
                <w:szCs w:val="22"/>
              </w:rPr>
              <w:t xml:space="preserve"> zawierające substancje niebezpieczne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17A2" w14:textId="77777777" w:rsidR="00041553" w:rsidRPr="00FE0EE4" w:rsidRDefault="00ED5F4E" w:rsidP="00041553">
            <w:pPr>
              <w:ind w:right="-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D10</w:t>
            </w:r>
          </w:p>
        </w:tc>
      </w:tr>
      <w:tr w:rsidR="00041553" w:rsidRPr="00D9074A" w14:paraId="0D2AC188" w14:textId="77777777" w:rsidTr="00ED5F4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7D35" w14:textId="77777777" w:rsidR="00041553" w:rsidRDefault="00041553" w:rsidP="0036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3F1B" w14:textId="77777777" w:rsidR="00041553" w:rsidRPr="00DD100A" w:rsidRDefault="00041553" w:rsidP="00363A5D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11 01 15*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DB89" w14:textId="77777777" w:rsidR="00041553" w:rsidRPr="00DD100A" w:rsidRDefault="00041553" w:rsidP="00363A5D">
            <w:pPr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Odcieki i szlamy z systemów membranowych lub systemów wymiany jonowej zawierające substancje niebezpieczne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B976" w14:textId="77777777" w:rsidR="00041553" w:rsidRPr="00FE0EE4" w:rsidRDefault="00ED5F4E" w:rsidP="00041553">
            <w:pPr>
              <w:ind w:right="-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R5, R6</w:t>
            </w:r>
          </w:p>
        </w:tc>
      </w:tr>
      <w:tr w:rsidR="00041553" w:rsidRPr="00D9074A" w14:paraId="43A3D5F3" w14:textId="77777777" w:rsidTr="00ED5F4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33D5" w14:textId="77777777" w:rsidR="00041553" w:rsidRDefault="00041553" w:rsidP="0036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3969" w14:textId="77777777" w:rsidR="00041553" w:rsidRPr="00DD100A" w:rsidRDefault="00041553" w:rsidP="00363A5D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11 01 16*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5279" w14:textId="77777777" w:rsidR="00041553" w:rsidRPr="00DD100A" w:rsidRDefault="00041553" w:rsidP="00363A5D">
            <w:pPr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Nasycone lub zużyte żywice jonowymienne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EA49" w14:textId="77777777" w:rsidR="00041553" w:rsidRPr="00FE0EE4" w:rsidRDefault="00ED5F4E" w:rsidP="00041553">
            <w:pPr>
              <w:ind w:right="-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R7, R8</w:t>
            </w:r>
          </w:p>
        </w:tc>
      </w:tr>
      <w:tr w:rsidR="00041553" w:rsidRPr="00D9074A" w14:paraId="1EEAD581" w14:textId="77777777" w:rsidTr="00ED5F4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A69D" w14:textId="77777777" w:rsidR="00041553" w:rsidRDefault="00041553" w:rsidP="0036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BEFC" w14:textId="77777777" w:rsidR="00041553" w:rsidRPr="00DD100A" w:rsidRDefault="00041553" w:rsidP="00363A5D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11 01 98*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9D64" w14:textId="77777777" w:rsidR="00041553" w:rsidRPr="00DD100A" w:rsidRDefault="00041553" w:rsidP="00363A5D">
            <w:pPr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Inne odpady zawi</w:t>
            </w:r>
            <w:r w:rsidR="00ED5F4E">
              <w:rPr>
                <w:rFonts w:ascii="Arial" w:hAnsi="Arial" w:cs="Arial"/>
                <w:sz w:val="22"/>
                <w:szCs w:val="22"/>
              </w:rPr>
              <w:t xml:space="preserve">erające substancje </w:t>
            </w:r>
            <w:r w:rsidRPr="00DD100A">
              <w:rPr>
                <w:rFonts w:ascii="Arial" w:hAnsi="Arial" w:cs="Arial"/>
                <w:sz w:val="22"/>
                <w:szCs w:val="22"/>
              </w:rPr>
              <w:t>niebezpieczne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E8FB" w14:textId="77777777" w:rsidR="00041553" w:rsidRPr="00FE0EE4" w:rsidRDefault="00ED5F4E" w:rsidP="00041553">
            <w:pPr>
              <w:ind w:right="-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R4, R12</w:t>
            </w:r>
          </w:p>
        </w:tc>
      </w:tr>
      <w:tr w:rsidR="00041553" w:rsidRPr="00D9074A" w14:paraId="1B8274DD" w14:textId="77777777" w:rsidTr="00ED5F4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7421" w14:textId="77777777" w:rsidR="00041553" w:rsidRDefault="00041553" w:rsidP="0036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EDA7" w14:textId="77777777" w:rsidR="00041553" w:rsidRPr="00DD100A" w:rsidRDefault="00041553" w:rsidP="00363A5D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11 02 07*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0D70" w14:textId="77777777" w:rsidR="00041553" w:rsidRPr="00DD100A" w:rsidRDefault="00041553" w:rsidP="00363A5D">
            <w:pPr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Inne odpady zawierające substancje niebezpieczne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5F80" w14:textId="77777777" w:rsidR="00041553" w:rsidRPr="00FE0EE4" w:rsidRDefault="00ED5F4E" w:rsidP="00041553">
            <w:pPr>
              <w:ind w:right="-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D10</w:t>
            </w:r>
          </w:p>
        </w:tc>
      </w:tr>
      <w:tr w:rsidR="00041553" w:rsidRPr="00D9074A" w14:paraId="161CDA82" w14:textId="77777777" w:rsidTr="00ED5F4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0112" w14:textId="77777777" w:rsidR="00041553" w:rsidRDefault="00041553" w:rsidP="0036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17FC" w14:textId="77777777" w:rsidR="00041553" w:rsidRPr="00DD100A" w:rsidRDefault="00041553" w:rsidP="00363A5D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13 05 06*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EF8B" w14:textId="77777777" w:rsidR="00041553" w:rsidRPr="00DD100A" w:rsidRDefault="00041553" w:rsidP="00363A5D">
            <w:pPr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Olej z odwadniania olejów w separatorach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8EE6" w14:textId="77777777" w:rsidR="00041553" w:rsidRPr="00FE0EE4" w:rsidRDefault="00ED5F4E" w:rsidP="00041553">
            <w:pPr>
              <w:ind w:right="-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R9, R12, D9, D10</w:t>
            </w:r>
          </w:p>
        </w:tc>
      </w:tr>
      <w:tr w:rsidR="00041553" w:rsidRPr="00D9074A" w14:paraId="4543CF7E" w14:textId="77777777" w:rsidTr="00ED5F4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759B" w14:textId="77777777" w:rsidR="00041553" w:rsidRDefault="00041553" w:rsidP="0036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A6FC" w14:textId="77777777" w:rsidR="00041553" w:rsidRPr="00DD100A" w:rsidRDefault="00041553" w:rsidP="00363A5D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15 01 10*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C5C6" w14:textId="655E6F44" w:rsidR="00041553" w:rsidRPr="00DD100A" w:rsidRDefault="00041553" w:rsidP="00363A5D">
            <w:pPr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DD100A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DD100A">
              <w:rPr>
                <w:rFonts w:ascii="Arial" w:hAnsi="Arial" w:cs="Arial"/>
                <w:sz w:val="22"/>
                <w:szCs w:val="22"/>
              </w:rPr>
              <w:t xml:space="preserve"> II klasy toksyczności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DD100A">
              <w:rPr>
                <w:rFonts w:ascii="Arial" w:hAnsi="Arial" w:cs="Arial"/>
                <w:sz w:val="22"/>
                <w:szCs w:val="22"/>
              </w:rPr>
              <w:t xml:space="preserve"> bardzo toksyczne i toksyczne)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078E" w14:textId="77777777" w:rsidR="00041553" w:rsidRPr="00FE0EE4" w:rsidRDefault="00ED5F4E" w:rsidP="00041553">
            <w:pPr>
              <w:ind w:right="-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R1, R12</w:t>
            </w:r>
          </w:p>
        </w:tc>
      </w:tr>
      <w:tr w:rsidR="00041553" w:rsidRPr="00D9074A" w14:paraId="704BC97F" w14:textId="77777777" w:rsidTr="00ED5F4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E6D2" w14:textId="77777777" w:rsidR="00041553" w:rsidRDefault="00041553" w:rsidP="0036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DC29" w14:textId="77777777" w:rsidR="00041553" w:rsidRPr="00DD100A" w:rsidRDefault="00041553" w:rsidP="00363A5D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15 02 02*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CA84" w14:textId="77777777" w:rsidR="00041553" w:rsidRPr="00DD100A" w:rsidRDefault="00041553" w:rsidP="00363A5D">
            <w:pPr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F795" w14:textId="77777777" w:rsidR="00041553" w:rsidRPr="00FE0EE4" w:rsidRDefault="00ED5F4E" w:rsidP="00041553">
            <w:pPr>
              <w:ind w:right="-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D10</w:t>
            </w:r>
          </w:p>
        </w:tc>
      </w:tr>
      <w:tr w:rsidR="00041553" w:rsidRPr="00D9074A" w14:paraId="221B9E4D" w14:textId="77777777" w:rsidTr="00ED5F4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FA16" w14:textId="77777777" w:rsidR="00041553" w:rsidRDefault="00041553" w:rsidP="0036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D5AA" w14:textId="77777777" w:rsidR="00041553" w:rsidRPr="00DD100A" w:rsidRDefault="00041553" w:rsidP="00363A5D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16 02 13*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B307" w14:textId="72DF603D" w:rsidR="00041553" w:rsidRPr="00DD100A" w:rsidRDefault="00041553" w:rsidP="00363A5D">
            <w:pPr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Zużyte urządzenia zawierające niebezpieczne elementy inne niż wymienione w 16 02 09 do 16 02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C5F9" w14:textId="77777777" w:rsidR="00041553" w:rsidRPr="00FE0EE4" w:rsidRDefault="00ED5F4E" w:rsidP="00041553">
            <w:pPr>
              <w:ind w:right="-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R12</w:t>
            </w:r>
          </w:p>
        </w:tc>
      </w:tr>
      <w:tr w:rsidR="00041553" w:rsidRPr="00D9074A" w14:paraId="75A50592" w14:textId="77777777" w:rsidTr="00ED5F4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B655" w14:textId="77777777" w:rsidR="00041553" w:rsidRDefault="00041553" w:rsidP="0036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A3DD" w14:textId="77777777" w:rsidR="00041553" w:rsidRPr="00DD100A" w:rsidRDefault="00041553" w:rsidP="00363A5D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16 02 15*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059E" w14:textId="77777777" w:rsidR="00041553" w:rsidRPr="00DD100A" w:rsidRDefault="00041553" w:rsidP="00363A5D">
            <w:pPr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Niebezpieczne elementy lub części składowe usunięte z zużytych urządzeń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37F1" w14:textId="77777777" w:rsidR="00041553" w:rsidRPr="00FE0EE4" w:rsidRDefault="00ED5F4E" w:rsidP="00041553">
            <w:pPr>
              <w:ind w:right="-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F0C">
              <w:rPr>
                <w:rFonts w:ascii="Arial" w:hAnsi="Arial" w:cs="Arial"/>
                <w:sz w:val="22"/>
                <w:szCs w:val="22"/>
              </w:rPr>
              <w:t>R3</w:t>
            </w:r>
            <w:r w:rsidR="00741F0C">
              <w:rPr>
                <w:rFonts w:ascii="Arial" w:hAnsi="Arial" w:cs="Arial"/>
                <w:sz w:val="22"/>
                <w:szCs w:val="22"/>
              </w:rPr>
              <w:t>, R4</w:t>
            </w:r>
          </w:p>
        </w:tc>
      </w:tr>
      <w:tr w:rsidR="00041553" w:rsidRPr="00D9074A" w14:paraId="79E55409" w14:textId="77777777" w:rsidTr="00ED5F4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96E4" w14:textId="77777777" w:rsidR="00041553" w:rsidRDefault="00041553" w:rsidP="0036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958D" w14:textId="77777777" w:rsidR="00041553" w:rsidRPr="00DD100A" w:rsidRDefault="00041553" w:rsidP="00363A5D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16 05 06*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0B34" w14:textId="29F0AE6F" w:rsidR="00041553" w:rsidRPr="00DD100A" w:rsidRDefault="00041553" w:rsidP="00363A5D">
            <w:pPr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Chemikalia laboratoryjne i analityczne (np. odczynniki chemiczne) zawierające substancje niebezpieczne, w tym mieszaniny chemikaliów laboratoryjnych i analitycznych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A095" w14:textId="77777777" w:rsidR="00041553" w:rsidRPr="00FE0EE4" w:rsidRDefault="00ED5F4E" w:rsidP="00041553">
            <w:pPr>
              <w:ind w:right="-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R5, R6</w:t>
            </w:r>
          </w:p>
        </w:tc>
      </w:tr>
      <w:tr w:rsidR="00041553" w:rsidRPr="00D9074A" w14:paraId="6C65291C" w14:textId="77777777" w:rsidTr="00ED5F4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CA4A" w14:textId="77777777" w:rsidR="00041553" w:rsidRDefault="00041553" w:rsidP="0036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5DD0" w14:textId="77777777" w:rsidR="00041553" w:rsidRPr="00DD100A" w:rsidRDefault="00041553" w:rsidP="00363A5D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16 05 07*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C1D0" w14:textId="77777777" w:rsidR="00041553" w:rsidRPr="00DD100A" w:rsidRDefault="00041553" w:rsidP="00363A5D">
            <w:pPr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sz w:val="22"/>
                <w:szCs w:val="22"/>
              </w:rPr>
              <w:t>Zużyte nieorganiczne chemikalia zawierające substancje niebezpieczne (np. przeterminowane odczynniki chemiczne)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2CD0" w14:textId="77777777" w:rsidR="00041553" w:rsidRPr="00FE0EE4" w:rsidRDefault="00ED5F4E" w:rsidP="00041553">
            <w:pPr>
              <w:ind w:right="-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R4, R12, D9</w:t>
            </w:r>
          </w:p>
        </w:tc>
      </w:tr>
    </w:tbl>
    <w:p w14:paraId="5FCBEBCB" w14:textId="77777777" w:rsidR="00ED5F4E" w:rsidRPr="00FD5507" w:rsidRDefault="00ED5F4E" w:rsidP="00893C79">
      <w:pPr>
        <w:spacing w:before="240"/>
        <w:rPr>
          <w:rFonts w:ascii="Arial" w:hAnsi="Arial" w:cs="Arial"/>
        </w:rPr>
      </w:pPr>
      <w:r w:rsidRPr="00FD5507">
        <w:rPr>
          <w:rFonts w:ascii="Arial" w:hAnsi="Arial" w:cs="Arial"/>
          <w:b/>
        </w:rPr>
        <w:t>III.3.2.2</w:t>
      </w:r>
      <w:r w:rsidRPr="00FD5507">
        <w:rPr>
          <w:rFonts w:ascii="Arial" w:hAnsi="Arial" w:cs="Arial"/>
        </w:rPr>
        <w:t>. Odpady inne niż niebezpieczne</w:t>
      </w:r>
      <w:r>
        <w:rPr>
          <w:rFonts w:ascii="Arial" w:hAnsi="Arial" w:cs="Arial"/>
        </w:rPr>
        <w:t>.</w:t>
      </w:r>
    </w:p>
    <w:p w14:paraId="2D21C628" w14:textId="77777777" w:rsidR="00ED5F4E" w:rsidRPr="00FD5507" w:rsidRDefault="008B31F8" w:rsidP="00ED5F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13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13"/>
        <w:tblDescription w:val="sposób dalszego gospodarowania odpadami innymi niż niebezpieczne"/>
      </w:tblPr>
      <w:tblGrid>
        <w:gridCol w:w="567"/>
        <w:gridCol w:w="1134"/>
        <w:gridCol w:w="5103"/>
        <w:gridCol w:w="2268"/>
      </w:tblGrid>
      <w:tr w:rsidR="00ED5F4E" w:rsidRPr="001D459E" w14:paraId="58171FF6" w14:textId="77777777" w:rsidTr="00E13EE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vAlign w:val="center"/>
          </w:tcPr>
          <w:p w14:paraId="03BBA63B" w14:textId="77777777" w:rsidR="00ED5F4E" w:rsidRPr="00041553" w:rsidRDefault="00ED5F4E" w:rsidP="00363A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155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134" w:type="dxa"/>
            <w:vAlign w:val="center"/>
          </w:tcPr>
          <w:p w14:paraId="50E4D3AA" w14:textId="77777777" w:rsidR="00ED5F4E" w:rsidRPr="00041553" w:rsidRDefault="00ED5F4E" w:rsidP="00363A5D">
            <w:pPr>
              <w:pStyle w:val="Tekstpodstawowy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041553">
              <w:rPr>
                <w:rFonts w:ascii="Arial" w:hAnsi="Arial" w:cs="Arial"/>
                <w:bCs w:val="0"/>
                <w:sz w:val="22"/>
                <w:szCs w:val="22"/>
              </w:rPr>
              <w:t>Kod</w:t>
            </w:r>
          </w:p>
          <w:p w14:paraId="7598FD5E" w14:textId="77777777" w:rsidR="00ED5F4E" w:rsidRPr="00041553" w:rsidRDefault="00ED5F4E" w:rsidP="00363A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1553">
              <w:rPr>
                <w:rFonts w:ascii="Arial" w:hAnsi="Arial" w:cs="Arial"/>
                <w:b/>
                <w:bCs/>
                <w:sz w:val="22"/>
                <w:szCs w:val="22"/>
              </w:rPr>
              <w:t>odpadu</w:t>
            </w:r>
          </w:p>
        </w:tc>
        <w:tc>
          <w:tcPr>
            <w:tcW w:w="5103" w:type="dxa"/>
            <w:vAlign w:val="center"/>
          </w:tcPr>
          <w:p w14:paraId="093CEC79" w14:textId="77777777" w:rsidR="00ED5F4E" w:rsidRPr="00041553" w:rsidRDefault="00ED5F4E" w:rsidP="00363A5D">
            <w:pPr>
              <w:pStyle w:val="Tekstpodstawowy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041553">
              <w:rPr>
                <w:rFonts w:ascii="Arial" w:hAnsi="Arial" w:cs="Arial"/>
                <w:bCs w:val="0"/>
                <w:sz w:val="22"/>
                <w:szCs w:val="22"/>
              </w:rPr>
              <w:t xml:space="preserve">Rodzaj odpadu </w:t>
            </w:r>
          </w:p>
        </w:tc>
        <w:tc>
          <w:tcPr>
            <w:tcW w:w="2268" w:type="dxa"/>
            <w:vAlign w:val="center"/>
          </w:tcPr>
          <w:p w14:paraId="01489209" w14:textId="77777777" w:rsidR="00ED5F4E" w:rsidRPr="00041553" w:rsidRDefault="00ED5F4E" w:rsidP="00363A5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553">
              <w:rPr>
                <w:rFonts w:ascii="Arial" w:hAnsi="Arial" w:cs="Arial"/>
                <w:sz w:val="22"/>
                <w:szCs w:val="22"/>
              </w:rPr>
              <w:t>Sposób dalszego gospodarowania</w:t>
            </w:r>
          </w:p>
        </w:tc>
      </w:tr>
      <w:tr w:rsidR="00ED5F4E" w:rsidRPr="001D459E" w14:paraId="16005C59" w14:textId="77777777" w:rsidTr="00E13EE2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567" w:type="dxa"/>
            <w:vAlign w:val="center"/>
          </w:tcPr>
          <w:p w14:paraId="0A31FF28" w14:textId="77777777" w:rsidR="00ED5F4E" w:rsidRPr="001D459E" w:rsidRDefault="00ED5F4E" w:rsidP="0036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459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34" w:type="dxa"/>
            <w:vAlign w:val="center"/>
          </w:tcPr>
          <w:p w14:paraId="3B1657DB" w14:textId="77777777" w:rsidR="00ED5F4E" w:rsidRPr="001C1539" w:rsidRDefault="00ED5F4E" w:rsidP="00363A5D">
            <w:pPr>
              <w:ind w:left="-46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C1539">
              <w:rPr>
                <w:rFonts w:ascii="Arial" w:hAnsi="Arial" w:cs="Arial"/>
                <w:bCs/>
                <w:sz w:val="22"/>
                <w:szCs w:val="22"/>
              </w:rPr>
              <w:t>11 01 99</w:t>
            </w:r>
          </w:p>
        </w:tc>
        <w:tc>
          <w:tcPr>
            <w:tcW w:w="5103" w:type="dxa"/>
            <w:vAlign w:val="center"/>
          </w:tcPr>
          <w:p w14:paraId="63353A7B" w14:textId="77777777" w:rsidR="00ED5F4E" w:rsidRPr="001C1539" w:rsidRDefault="00ED5F4E" w:rsidP="00363A5D">
            <w:pPr>
              <w:rPr>
                <w:rFonts w:ascii="Arial" w:hAnsi="Arial" w:cs="Arial"/>
                <w:sz w:val="22"/>
                <w:szCs w:val="22"/>
              </w:rPr>
            </w:pPr>
            <w:r w:rsidRPr="001C1539">
              <w:rPr>
                <w:rFonts w:ascii="Arial" w:hAnsi="Arial" w:cs="Arial"/>
                <w:sz w:val="22"/>
                <w:szCs w:val="22"/>
              </w:rPr>
              <w:t>Inne niewymienione odpady</w:t>
            </w:r>
          </w:p>
        </w:tc>
        <w:tc>
          <w:tcPr>
            <w:tcW w:w="2268" w:type="dxa"/>
            <w:vAlign w:val="center"/>
          </w:tcPr>
          <w:p w14:paraId="0C117D4B" w14:textId="77777777" w:rsidR="00ED5F4E" w:rsidRPr="00D111A2" w:rsidRDefault="00ED5F4E" w:rsidP="00ED5F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R4, R12</w:t>
            </w:r>
          </w:p>
        </w:tc>
      </w:tr>
      <w:tr w:rsidR="00ED5F4E" w:rsidRPr="001D459E" w14:paraId="584C14C9" w14:textId="77777777" w:rsidTr="00E13EE2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567" w:type="dxa"/>
            <w:vAlign w:val="center"/>
          </w:tcPr>
          <w:p w14:paraId="26E37B5B" w14:textId="77777777" w:rsidR="00ED5F4E" w:rsidRPr="001D459E" w:rsidRDefault="00ED5F4E" w:rsidP="0036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D45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14:paraId="00000E4E" w14:textId="77777777" w:rsidR="00ED5F4E" w:rsidRPr="001C1539" w:rsidRDefault="00ED5F4E" w:rsidP="00363A5D">
            <w:pPr>
              <w:ind w:left="-46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C1539">
              <w:rPr>
                <w:rFonts w:ascii="Arial" w:hAnsi="Arial" w:cs="Arial"/>
                <w:bCs/>
                <w:sz w:val="22"/>
                <w:szCs w:val="22"/>
              </w:rPr>
              <w:t>15 01 02</w:t>
            </w:r>
          </w:p>
        </w:tc>
        <w:tc>
          <w:tcPr>
            <w:tcW w:w="5103" w:type="dxa"/>
            <w:vAlign w:val="center"/>
          </w:tcPr>
          <w:p w14:paraId="1D317B50" w14:textId="77777777" w:rsidR="00ED5F4E" w:rsidRPr="001C1539" w:rsidRDefault="00ED5F4E" w:rsidP="00363A5D">
            <w:pPr>
              <w:rPr>
                <w:rFonts w:ascii="Arial" w:hAnsi="Arial" w:cs="Arial"/>
                <w:sz w:val="22"/>
                <w:szCs w:val="22"/>
              </w:rPr>
            </w:pPr>
            <w:r w:rsidRPr="001C1539">
              <w:rPr>
                <w:rFonts w:ascii="Arial" w:hAnsi="Arial" w:cs="Arial"/>
                <w:sz w:val="22"/>
                <w:szCs w:val="22"/>
              </w:rPr>
              <w:t>Opakowania z tworzyw sztucznych</w:t>
            </w:r>
          </w:p>
        </w:tc>
        <w:tc>
          <w:tcPr>
            <w:tcW w:w="2268" w:type="dxa"/>
            <w:vAlign w:val="center"/>
          </w:tcPr>
          <w:p w14:paraId="0E546FA7" w14:textId="77777777" w:rsidR="00ED5F4E" w:rsidRPr="00D111A2" w:rsidRDefault="00ED5F4E" w:rsidP="00ED5F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R1, R12</w:t>
            </w:r>
          </w:p>
        </w:tc>
      </w:tr>
      <w:tr w:rsidR="00ED5F4E" w:rsidRPr="001D459E" w14:paraId="10965E9C" w14:textId="77777777" w:rsidTr="00E13EE2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567" w:type="dxa"/>
            <w:vAlign w:val="center"/>
          </w:tcPr>
          <w:p w14:paraId="79C648EB" w14:textId="77777777" w:rsidR="00ED5F4E" w:rsidRDefault="00ED5F4E" w:rsidP="0036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134" w:type="dxa"/>
            <w:vAlign w:val="center"/>
          </w:tcPr>
          <w:p w14:paraId="46E860C6" w14:textId="77777777" w:rsidR="00ED5F4E" w:rsidRPr="001C1539" w:rsidRDefault="00ED5F4E" w:rsidP="00363A5D">
            <w:pPr>
              <w:ind w:left="-46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C1539">
              <w:rPr>
                <w:rFonts w:ascii="Arial" w:hAnsi="Arial" w:cs="Arial"/>
                <w:bCs/>
                <w:sz w:val="22"/>
                <w:szCs w:val="22"/>
              </w:rPr>
              <w:t>15 02 03</w:t>
            </w:r>
          </w:p>
        </w:tc>
        <w:tc>
          <w:tcPr>
            <w:tcW w:w="5103" w:type="dxa"/>
            <w:vAlign w:val="center"/>
          </w:tcPr>
          <w:p w14:paraId="5BD55A14" w14:textId="77777777" w:rsidR="00ED5F4E" w:rsidRPr="001C1539" w:rsidRDefault="00ED5F4E" w:rsidP="00363A5D">
            <w:pPr>
              <w:rPr>
                <w:rFonts w:ascii="Arial" w:hAnsi="Arial" w:cs="Arial"/>
                <w:sz w:val="22"/>
                <w:szCs w:val="22"/>
              </w:rPr>
            </w:pPr>
            <w:r w:rsidRPr="001C1539">
              <w:rPr>
                <w:rFonts w:ascii="Arial" w:hAnsi="Arial" w:cs="Arial"/>
                <w:sz w:val="22"/>
                <w:szCs w:val="22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2268" w:type="dxa"/>
            <w:vAlign w:val="center"/>
          </w:tcPr>
          <w:p w14:paraId="22ED9C6A" w14:textId="77777777" w:rsidR="00ED5F4E" w:rsidRPr="00D111A2" w:rsidRDefault="00ED5F4E" w:rsidP="00ED5F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</w:t>
            </w:r>
          </w:p>
        </w:tc>
      </w:tr>
      <w:tr w:rsidR="00ED5F4E" w:rsidRPr="001D459E" w14:paraId="5D153B52" w14:textId="77777777" w:rsidTr="00E13EE2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567" w:type="dxa"/>
            <w:vAlign w:val="center"/>
          </w:tcPr>
          <w:p w14:paraId="73B840D0" w14:textId="77777777" w:rsidR="00ED5F4E" w:rsidRDefault="00ED5F4E" w:rsidP="0036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134" w:type="dxa"/>
            <w:vAlign w:val="center"/>
          </w:tcPr>
          <w:p w14:paraId="7E9B69F7" w14:textId="77777777" w:rsidR="00ED5F4E" w:rsidRPr="001C1539" w:rsidRDefault="00ED5F4E" w:rsidP="00363A5D">
            <w:pPr>
              <w:ind w:left="-46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C1539">
              <w:rPr>
                <w:rFonts w:ascii="Arial" w:hAnsi="Arial" w:cs="Arial"/>
                <w:bCs/>
                <w:sz w:val="22"/>
                <w:szCs w:val="22"/>
              </w:rPr>
              <w:t>16 02 16</w:t>
            </w:r>
          </w:p>
        </w:tc>
        <w:tc>
          <w:tcPr>
            <w:tcW w:w="5103" w:type="dxa"/>
            <w:vAlign w:val="center"/>
          </w:tcPr>
          <w:p w14:paraId="2B3D130E" w14:textId="77777777" w:rsidR="00ED5F4E" w:rsidRPr="001C1539" w:rsidRDefault="00ED5F4E" w:rsidP="00363A5D">
            <w:pPr>
              <w:rPr>
                <w:rFonts w:ascii="Arial" w:hAnsi="Arial" w:cs="Arial"/>
                <w:sz w:val="22"/>
                <w:szCs w:val="22"/>
              </w:rPr>
            </w:pPr>
            <w:r w:rsidRPr="001C1539">
              <w:rPr>
                <w:rFonts w:ascii="Arial" w:hAnsi="Arial" w:cs="Arial"/>
                <w:sz w:val="22"/>
                <w:szCs w:val="22"/>
              </w:rPr>
              <w:t>Elementy usunięte z zużytych urządzeń inne niż wymienione w 16 02 15</w:t>
            </w:r>
          </w:p>
        </w:tc>
        <w:tc>
          <w:tcPr>
            <w:tcW w:w="2268" w:type="dxa"/>
            <w:vAlign w:val="center"/>
          </w:tcPr>
          <w:p w14:paraId="6110D055" w14:textId="77777777" w:rsidR="00ED5F4E" w:rsidRPr="00D111A2" w:rsidRDefault="00ED5F4E" w:rsidP="00ED5F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R4, R5</w:t>
            </w:r>
          </w:p>
        </w:tc>
      </w:tr>
    </w:tbl>
    <w:p w14:paraId="79F18B46" w14:textId="77777777" w:rsidR="000565B0" w:rsidRPr="000565B0" w:rsidRDefault="00114AA1" w:rsidP="00893C79">
      <w:pPr>
        <w:pStyle w:val="Default"/>
        <w:spacing w:before="240"/>
        <w:jc w:val="both"/>
      </w:pPr>
      <w:r>
        <w:rPr>
          <w:rFonts w:ascii="Arial" w:hAnsi="Arial" w:cs="Arial"/>
          <w:b/>
        </w:rPr>
        <w:t xml:space="preserve">III.3.3. </w:t>
      </w:r>
      <w:r w:rsidRPr="00E26810">
        <w:rPr>
          <w:rFonts w:ascii="Arial" w:hAnsi="Arial" w:cs="Arial"/>
        </w:rPr>
        <w:t>Warunki gospodarowania odpadami</w:t>
      </w:r>
      <w:r w:rsidR="00E26810" w:rsidRPr="00E26810">
        <w:rPr>
          <w:rFonts w:ascii="Arial" w:hAnsi="Arial" w:cs="Arial"/>
        </w:rPr>
        <w:t xml:space="preserve"> i sposoby zapobiegania powstawaniu oraz ograniczania ilości odpadów i ich negatywnego wpływu na środowisko.</w:t>
      </w:r>
    </w:p>
    <w:p w14:paraId="4278E4F4" w14:textId="77777777" w:rsidR="00114AA1" w:rsidRDefault="00114AA1" w:rsidP="00114AA1">
      <w:pPr>
        <w:pStyle w:val="Default"/>
        <w:jc w:val="both"/>
        <w:rPr>
          <w:rFonts w:ascii="Arial" w:hAnsi="Arial" w:cs="Arial"/>
        </w:rPr>
      </w:pPr>
      <w:r w:rsidRPr="0093465D">
        <w:rPr>
          <w:rFonts w:ascii="Arial" w:hAnsi="Arial" w:cs="Arial"/>
          <w:b/>
        </w:rPr>
        <w:t>III.3.3.1.</w:t>
      </w:r>
      <w:r w:rsidRPr="0093465D">
        <w:rPr>
          <w:rFonts w:ascii="Arial" w:hAnsi="Arial" w:cs="Arial"/>
        </w:rPr>
        <w:t xml:space="preserve"> Wytwarzane odpady wymienione w punkcie </w:t>
      </w:r>
      <w:r w:rsidRPr="0093465D">
        <w:rPr>
          <w:rFonts w:ascii="Arial" w:hAnsi="Arial" w:cs="Arial"/>
          <w:b/>
        </w:rPr>
        <w:t>II.3.</w:t>
      </w:r>
      <w:r w:rsidRPr="0093465D">
        <w:rPr>
          <w:rFonts w:ascii="Arial" w:hAnsi="Arial" w:cs="Arial"/>
        </w:rPr>
        <w:t xml:space="preserve"> decyzji magazynowane będą w celu zebrania odpowiedniej ilości przed transportem do miejsc odzysku bądź unieszkodliwiania, w wyznaczonych, oznakowanych</w:t>
      </w:r>
      <w:r>
        <w:rPr>
          <w:rFonts w:ascii="Arial" w:hAnsi="Arial" w:cs="Arial"/>
        </w:rPr>
        <w:t xml:space="preserve"> kodem i nazwą odpadu</w:t>
      </w:r>
      <w:r w:rsidRPr="0093465D">
        <w:rPr>
          <w:rFonts w:ascii="Arial" w:hAnsi="Arial" w:cs="Arial"/>
        </w:rPr>
        <w:t xml:space="preserve"> miejscach ustalonych w punkcie </w:t>
      </w:r>
      <w:r w:rsidRPr="0093465D">
        <w:rPr>
          <w:rFonts w:ascii="Arial" w:hAnsi="Arial" w:cs="Arial"/>
          <w:b/>
        </w:rPr>
        <w:t>III.3.1.</w:t>
      </w:r>
      <w:r w:rsidRPr="0093465D">
        <w:rPr>
          <w:rFonts w:ascii="Arial" w:hAnsi="Arial" w:cs="Arial"/>
        </w:rPr>
        <w:t xml:space="preserve"> decyzji, w sposób uniemożliwiający ich negatywne oddziaływanie na środowisko i zdrowie ludzi. </w:t>
      </w:r>
    </w:p>
    <w:p w14:paraId="32F44D77" w14:textId="07D8E8BB" w:rsidR="00E26810" w:rsidRPr="0093465D" w:rsidRDefault="00E26810" w:rsidP="00E26810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III.3.3.2</w:t>
      </w:r>
      <w:r w:rsidRPr="00E66BFA">
        <w:rPr>
          <w:rFonts w:ascii="Arial" w:hAnsi="Arial" w:cs="Arial"/>
          <w:b/>
        </w:rPr>
        <w:t>.</w:t>
      </w:r>
      <w:r w:rsidRPr="00E66BFA">
        <w:rPr>
          <w:rFonts w:ascii="Arial" w:hAnsi="Arial" w:cs="Arial"/>
        </w:rPr>
        <w:t xml:space="preserve"> Odpady niebezpieczne</w:t>
      </w:r>
      <w:r>
        <w:rPr>
          <w:rFonts w:ascii="Arial" w:hAnsi="Arial" w:cs="Arial"/>
        </w:rPr>
        <w:t xml:space="preserve"> </w:t>
      </w:r>
      <w:r w:rsidRPr="00E66BFA">
        <w:rPr>
          <w:rFonts w:ascii="Arial" w:hAnsi="Arial" w:cs="Arial"/>
        </w:rPr>
        <w:t>powinny by</w:t>
      </w:r>
      <w:r>
        <w:rPr>
          <w:rFonts w:ascii="Arial" w:hAnsi="Arial" w:cs="Arial"/>
        </w:rPr>
        <w:t>ć</w:t>
      </w:r>
      <w:r w:rsidRPr="00E66BFA">
        <w:rPr>
          <w:rFonts w:ascii="Arial" w:hAnsi="Arial" w:cs="Arial"/>
        </w:rPr>
        <w:t xml:space="preserve"> usuwane w opakowaniach</w:t>
      </w:r>
      <w:r>
        <w:rPr>
          <w:rFonts w:ascii="Arial" w:hAnsi="Arial" w:cs="Arial"/>
        </w:rPr>
        <w:t xml:space="preserve"> </w:t>
      </w:r>
      <w:r w:rsidRPr="00E66BFA">
        <w:rPr>
          <w:rFonts w:ascii="Arial" w:hAnsi="Arial" w:cs="Arial"/>
        </w:rPr>
        <w:t>z materiału odpornego na działanie skł</w:t>
      </w:r>
      <w:r>
        <w:rPr>
          <w:rFonts w:ascii="Arial" w:hAnsi="Arial" w:cs="Arial"/>
        </w:rPr>
        <w:t>adników odpadów i posiadać</w:t>
      </w:r>
      <w:r w:rsidRPr="00E66BFA">
        <w:rPr>
          <w:rFonts w:ascii="Arial" w:hAnsi="Arial" w:cs="Arial"/>
        </w:rPr>
        <w:t xml:space="preserve"> szczelne zamkni</w:t>
      </w:r>
      <w:r>
        <w:rPr>
          <w:rFonts w:ascii="Arial" w:hAnsi="Arial" w:cs="Arial"/>
        </w:rPr>
        <w:t>ę</w:t>
      </w:r>
      <w:r w:rsidRPr="00E66BFA">
        <w:rPr>
          <w:rFonts w:ascii="Arial" w:hAnsi="Arial" w:cs="Arial"/>
        </w:rPr>
        <w:t>cia,</w:t>
      </w:r>
      <w:r>
        <w:rPr>
          <w:rFonts w:ascii="Arial" w:hAnsi="Arial" w:cs="Arial"/>
        </w:rPr>
        <w:t xml:space="preserve"> </w:t>
      </w:r>
      <w:r w:rsidRPr="00E66BFA">
        <w:rPr>
          <w:rFonts w:ascii="Arial" w:hAnsi="Arial" w:cs="Arial"/>
        </w:rPr>
        <w:t>zabezpieczaj</w:t>
      </w:r>
      <w:r>
        <w:rPr>
          <w:rFonts w:ascii="Arial" w:hAnsi="Arial" w:cs="Arial"/>
        </w:rPr>
        <w:t>ą</w:t>
      </w:r>
      <w:r w:rsidRPr="00E66BFA">
        <w:rPr>
          <w:rFonts w:ascii="Arial" w:hAnsi="Arial" w:cs="Arial"/>
        </w:rPr>
        <w:t>ce przed przypadkowym rozproszeniem (rozlaniem) odpadów w trakcie</w:t>
      </w:r>
      <w:r>
        <w:rPr>
          <w:rFonts w:ascii="Arial" w:hAnsi="Arial" w:cs="Arial"/>
        </w:rPr>
        <w:t xml:space="preserve"> </w:t>
      </w:r>
      <w:r w:rsidRPr="00E66BFA">
        <w:rPr>
          <w:rFonts w:ascii="Arial" w:hAnsi="Arial" w:cs="Arial"/>
        </w:rPr>
        <w:t>transportu i czynno</w:t>
      </w:r>
      <w:r>
        <w:rPr>
          <w:rFonts w:ascii="Arial" w:hAnsi="Arial" w:cs="Arial"/>
        </w:rPr>
        <w:t>ś</w:t>
      </w:r>
      <w:r w:rsidRPr="00E66BFA">
        <w:rPr>
          <w:rFonts w:ascii="Arial" w:hAnsi="Arial" w:cs="Arial"/>
        </w:rPr>
        <w:t xml:space="preserve">ci przeładunkowych. </w:t>
      </w:r>
      <w:r w:rsidRPr="00C7429A">
        <w:rPr>
          <w:rFonts w:ascii="Arial" w:hAnsi="Arial" w:cs="Arial"/>
        </w:rPr>
        <w:t>Prowadzony przeładunek odpadów niebezpiecznych nie będzie powodować ich rozlania</w:t>
      </w:r>
      <w:r>
        <w:rPr>
          <w:rFonts w:ascii="Arial" w:hAnsi="Arial" w:cs="Arial"/>
        </w:rPr>
        <w:t xml:space="preserve"> i skażenia gruntu.</w:t>
      </w:r>
    </w:p>
    <w:p w14:paraId="614CAC7D" w14:textId="77777777" w:rsidR="00114AA1" w:rsidRPr="00E26810" w:rsidRDefault="00E26810" w:rsidP="00114AA1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III.3.3.3</w:t>
      </w:r>
      <w:r w:rsidR="00114AA1" w:rsidRPr="0093465D">
        <w:rPr>
          <w:rFonts w:ascii="Arial" w:hAnsi="Arial" w:cs="Arial"/>
          <w:b/>
        </w:rPr>
        <w:t>.</w:t>
      </w:r>
      <w:r w:rsidR="00114AA1" w:rsidRPr="0093465D">
        <w:rPr>
          <w:rFonts w:ascii="Arial" w:hAnsi="Arial" w:cs="Arial"/>
        </w:rPr>
        <w:t xml:space="preserve"> Każdy rodzaj odpadów będzie magazynowany selektywnie, w odpowiednich pojemnikach z materiału odpornego na działanie składników umieszczonego w nich odpadu w zamkniętych pomieszczeniach, w sposób uniemożliwiający ich negatywne oddziaływanie na środowisko i zabezpieczający przed oddziaływaniem czynników atmosferycznych oraz uniemożliwiający dostęp do nich osób nieupoważnionych. Wszystkie miejsca magazynowania odpadów niebezpiecznych będą posiadać utwardzoną nawierzchnię, oświetlenie, urządzenia i materiały gaśnicze oraz zapas </w:t>
      </w:r>
      <w:r w:rsidR="00114AA1" w:rsidRPr="00E26810">
        <w:rPr>
          <w:rFonts w:ascii="Arial" w:hAnsi="Arial" w:cs="Arial"/>
        </w:rPr>
        <w:t xml:space="preserve">sorbentów do likwidacji ewentualnych wycieków. </w:t>
      </w:r>
    </w:p>
    <w:p w14:paraId="55822494" w14:textId="2764F3ED" w:rsidR="00114AA1" w:rsidRPr="00E26810" w:rsidRDefault="00E26810" w:rsidP="00114AA1">
      <w:pPr>
        <w:pStyle w:val="Default"/>
        <w:jc w:val="both"/>
        <w:rPr>
          <w:rFonts w:ascii="Arial" w:hAnsi="Arial" w:cs="Arial"/>
        </w:rPr>
      </w:pPr>
      <w:r w:rsidRPr="00E26810">
        <w:rPr>
          <w:rFonts w:ascii="Arial" w:hAnsi="Arial" w:cs="Arial"/>
          <w:b/>
        </w:rPr>
        <w:t>III.3.3.4</w:t>
      </w:r>
      <w:r w:rsidR="00114AA1" w:rsidRPr="00E26810">
        <w:rPr>
          <w:rFonts w:ascii="Arial" w:hAnsi="Arial" w:cs="Arial"/>
          <w:b/>
        </w:rPr>
        <w:t xml:space="preserve">. </w:t>
      </w:r>
      <w:r w:rsidR="00377201" w:rsidRPr="00E26810">
        <w:rPr>
          <w:rFonts w:ascii="Arial" w:hAnsi="Arial" w:cs="Arial"/>
        </w:rPr>
        <w:t>Magazyn</w:t>
      </w:r>
      <w:r w:rsidR="00B717C5">
        <w:rPr>
          <w:rFonts w:ascii="Arial" w:hAnsi="Arial" w:cs="Arial"/>
        </w:rPr>
        <w:t xml:space="preserve"> substancji chemicznych i</w:t>
      </w:r>
      <w:r w:rsidR="00377201" w:rsidRPr="00E26810">
        <w:rPr>
          <w:rFonts w:ascii="Arial" w:hAnsi="Arial" w:cs="Arial"/>
        </w:rPr>
        <w:t xml:space="preserve"> odpadów</w:t>
      </w:r>
      <w:r w:rsidR="000627E8" w:rsidRPr="00E26810">
        <w:rPr>
          <w:rFonts w:ascii="Arial" w:hAnsi="Arial" w:cs="Arial"/>
        </w:rPr>
        <w:t xml:space="preserve"> o powierzchni 25,8 m</w:t>
      </w:r>
      <w:r w:rsidR="000627E8" w:rsidRPr="00E26810">
        <w:rPr>
          <w:rFonts w:ascii="Arial" w:hAnsi="Arial" w:cs="Arial"/>
          <w:vertAlign w:val="superscript"/>
        </w:rPr>
        <w:t>2</w:t>
      </w:r>
      <w:r w:rsidR="00114AA1" w:rsidRPr="00E26810">
        <w:rPr>
          <w:rFonts w:ascii="Arial" w:hAnsi="Arial" w:cs="Arial"/>
        </w:rPr>
        <w:t xml:space="preserve"> </w:t>
      </w:r>
      <w:r w:rsidR="000627E8" w:rsidRPr="00E26810">
        <w:rPr>
          <w:rFonts w:ascii="Arial" w:hAnsi="Arial" w:cs="Arial"/>
        </w:rPr>
        <w:t>posiadał będzie posadzkę wyłożoną wykładziną chemoodporną oraz wyp</w:t>
      </w:r>
      <w:r w:rsidR="00B717C5">
        <w:rPr>
          <w:rFonts w:ascii="Arial" w:hAnsi="Arial" w:cs="Arial"/>
        </w:rPr>
        <w:t xml:space="preserve">osażony będzie w odprowadzenie </w:t>
      </w:r>
      <w:r w:rsidR="000627E8" w:rsidRPr="00E26810">
        <w:rPr>
          <w:rFonts w:ascii="Arial" w:hAnsi="Arial" w:cs="Arial"/>
        </w:rPr>
        <w:t>do tacy bezodpływowej</w:t>
      </w:r>
      <w:r w:rsidR="00790B7C" w:rsidRPr="00E26810">
        <w:rPr>
          <w:rFonts w:ascii="Arial" w:hAnsi="Arial" w:cs="Arial"/>
        </w:rPr>
        <w:t xml:space="preserve">. </w:t>
      </w:r>
    </w:p>
    <w:p w14:paraId="7CC2348D" w14:textId="77777777" w:rsidR="00E26810" w:rsidRPr="00E26810" w:rsidRDefault="00E26810" w:rsidP="00E26810">
      <w:pPr>
        <w:jc w:val="both"/>
        <w:rPr>
          <w:rFonts w:ascii="Arial" w:hAnsi="Arial" w:cs="Arial"/>
        </w:rPr>
      </w:pPr>
      <w:r w:rsidRPr="00E26810">
        <w:rPr>
          <w:rFonts w:ascii="Arial" w:hAnsi="Arial" w:cs="Arial"/>
          <w:b/>
        </w:rPr>
        <w:t>III.3.3.5.</w:t>
      </w:r>
      <w:r w:rsidRPr="00E26810">
        <w:rPr>
          <w:rFonts w:ascii="Arial" w:hAnsi="Arial" w:cs="Arial"/>
        </w:rPr>
        <w:t xml:space="preserve"> Prowadzona będzie segregacja odpadów oraz działania zapewniające, zgodne z zasadami ochrony środowiska przekazywanie do wykorzystania firmom prowadzącym działalność w zakresie gospodarowania odpadami, posiadającym wymagane prawem zezwolenia w celu odzysku lub unieszkodliwienia lub posiadaczom uprawnionym do odbioru odpadów bez zezwolenia.</w:t>
      </w:r>
    </w:p>
    <w:p w14:paraId="41670FEA" w14:textId="77777777" w:rsidR="00E26810" w:rsidRPr="00E26810" w:rsidRDefault="00E26810" w:rsidP="00E26810">
      <w:pPr>
        <w:jc w:val="both"/>
        <w:rPr>
          <w:rFonts w:ascii="Arial" w:hAnsi="Arial" w:cs="Arial"/>
          <w:b/>
        </w:rPr>
      </w:pPr>
      <w:r w:rsidRPr="00E26810">
        <w:rPr>
          <w:rFonts w:ascii="Arial" w:hAnsi="Arial" w:cs="Arial"/>
          <w:b/>
        </w:rPr>
        <w:t xml:space="preserve">III.3.3.6. </w:t>
      </w:r>
      <w:r w:rsidRPr="00E26810">
        <w:rPr>
          <w:rFonts w:ascii="Arial" w:hAnsi="Arial" w:cs="Arial"/>
        </w:rPr>
        <w:t>Prowadzona będzie kontrola odbiorcza surowców i materiałów celem zmniejszenia ilości powstających odpadów.</w:t>
      </w:r>
    </w:p>
    <w:p w14:paraId="29DA663E" w14:textId="66EE8218" w:rsidR="00E26810" w:rsidRPr="00E26810" w:rsidRDefault="00E26810" w:rsidP="00E26810">
      <w:pPr>
        <w:tabs>
          <w:tab w:val="left" w:pos="567"/>
          <w:tab w:val="num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6810">
        <w:rPr>
          <w:rFonts w:ascii="Arial" w:hAnsi="Arial" w:cs="Arial"/>
          <w:b/>
        </w:rPr>
        <w:t>III.3.3.7.</w:t>
      </w:r>
      <w:r w:rsidRPr="00E26810">
        <w:rPr>
          <w:rFonts w:ascii="Arial" w:hAnsi="Arial" w:cs="Arial"/>
        </w:rPr>
        <w:t xml:space="preserve"> Wytwarzane odpady magazynowane będą przez okres wynikający z procesów technologicznych lub organizacyjnych, w celu zebrania odpowiedniej ilości przed transportem do miejsc odzysku bądź unieszkodliwiania, nie będą przekraczane pojemności magazynowe.</w:t>
      </w:r>
    </w:p>
    <w:p w14:paraId="3A911105" w14:textId="6701B8FE" w:rsidR="00E26810" w:rsidRPr="00E26810" w:rsidRDefault="00E26810" w:rsidP="00E26810">
      <w:pPr>
        <w:pStyle w:val="Default"/>
        <w:jc w:val="both"/>
        <w:rPr>
          <w:rFonts w:ascii="Arial" w:hAnsi="Arial" w:cs="Arial"/>
        </w:rPr>
      </w:pPr>
      <w:r w:rsidRPr="00E26810">
        <w:rPr>
          <w:rFonts w:ascii="Arial" w:hAnsi="Arial" w:cs="Arial"/>
          <w:b/>
        </w:rPr>
        <w:t>III.3.3.8.</w:t>
      </w:r>
      <w:r w:rsidRPr="00E26810">
        <w:rPr>
          <w:rFonts w:ascii="Arial" w:hAnsi="Arial" w:cs="Arial"/>
        </w:rPr>
        <w:t xml:space="preserve"> Odpady transportowane będą transportem odbiorców odpadów posiadających wymagane prawem zezwolenia, z częstotliwością wynikającą z zebrania odpowiedniej ilości tych odpadów do transportu.</w:t>
      </w:r>
    </w:p>
    <w:p w14:paraId="6A46C501" w14:textId="4822E627" w:rsidR="00E26810" w:rsidRPr="00E26810" w:rsidRDefault="00E26810" w:rsidP="00E26810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6810">
        <w:rPr>
          <w:rFonts w:ascii="Arial" w:hAnsi="Arial" w:cs="Arial"/>
          <w:b/>
        </w:rPr>
        <w:t>III.3.3.9.</w:t>
      </w:r>
      <w:r w:rsidRPr="00E26810">
        <w:rPr>
          <w:rFonts w:ascii="Arial" w:hAnsi="Arial" w:cs="Arial"/>
        </w:rPr>
        <w:t xml:space="preserve"> Eksploatowane maszyny i urządzenia utrzymywane będą w odpowiednim stanie technicznym, poprzez wykonywanie zgodnie z planem przeglądów i remontów.</w:t>
      </w:r>
    </w:p>
    <w:p w14:paraId="3800AF8D" w14:textId="77777777" w:rsidR="00E26810" w:rsidRPr="00E26810" w:rsidRDefault="00E26810" w:rsidP="00E26810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6810">
        <w:rPr>
          <w:rFonts w:ascii="Arial" w:hAnsi="Arial" w:cs="Arial"/>
          <w:b/>
        </w:rPr>
        <w:t>III.3.3.10.</w:t>
      </w:r>
      <w:r w:rsidRPr="00E26810">
        <w:rPr>
          <w:rFonts w:ascii="Arial" w:hAnsi="Arial" w:cs="Arial"/>
        </w:rPr>
        <w:t xml:space="preserve"> Stosowane będą materiały charakteryzujące się wydłużonym okresem eksploatacyjnym.</w:t>
      </w:r>
    </w:p>
    <w:p w14:paraId="0D5B7530" w14:textId="77777777" w:rsidR="00E26810" w:rsidRPr="00E26810" w:rsidRDefault="00E26810" w:rsidP="00E26810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6810">
        <w:rPr>
          <w:rFonts w:ascii="Arial" w:hAnsi="Arial" w:cs="Arial"/>
          <w:b/>
          <w:lang w:eastAsia="ar-SA"/>
        </w:rPr>
        <w:t>III.3.3.11.</w:t>
      </w:r>
      <w:r w:rsidRPr="00E26810">
        <w:rPr>
          <w:rFonts w:ascii="Arial" w:hAnsi="Arial" w:cs="Arial"/>
          <w:lang w:eastAsia="ar-SA"/>
        </w:rPr>
        <w:t xml:space="preserve"> Gospodarka odpadami będzie odbywać się zgodnie z wewnętrzną instrukcją postępowania z odpadami.</w:t>
      </w:r>
    </w:p>
    <w:p w14:paraId="353793BD" w14:textId="7DE445FF" w:rsidR="000565B0" w:rsidRDefault="00E26810" w:rsidP="00893C79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26810">
        <w:rPr>
          <w:rFonts w:ascii="Arial" w:hAnsi="Arial" w:cs="Arial"/>
          <w:b/>
        </w:rPr>
        <w:t xml:space="preserve">III.3.3.12. </w:t>
      </w:r>
      <w:r w:rsidRPr="00E26810">
        <w:rPr>
          <w:rFonts w:ascii="Arial" w:hAnsi="Arial" w:cs="Arial"/>
        </w:rPr>
        <w:t>Pracownicy zakładu poddawani będą szkoleniom z zakresu problematyki gospodarki odpadami i aktualnie obowiązujących przepisów w zakresie gospodarki odpadami, organizacji i ochrony środowiska.</w:t>
      </w:r>
    </w:p>
    <w:p w14:paraId="302B7E98" w14:textId="77777777" w:rsidR="00215637" w:rsidRDefault="00215637" w:rsidP="00117D82">
      <w:pPr>
        <w:pStyle w:val="Nagwek3"/>
        <w:spacing w:before="240"/>
      </w:pPr>
      <w:r>
        <w:t>III.4. Warunki emisji hałasu do środowiska.</w:t>
      </w:r>
    </w:p>
    <w:p w14:paraId="31B374E1" w14:textId="77777777" w:rsidR="00215637" w:rsidRDefault="00215637" w:rsidP="00215637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III.4.1. </w:t>
      </w:r>
      <w:r>
        <w:rPr>
          <w:rFonts w:ascii="Arial" w:hAnsi="Arial" w:cs="Arial"/>
        </w:rPr>
        <w:t>Rodzaj i parametry instalacji istotne z punktu widzenia ochrony przed hałasem.</w:t>
      </w:r>
    </w:p>
    <w:p w14:paraId="4C97B487" w14:textId="77777777" w:rsidR="00215637" w:rsidRPr="000627E8" w:rsidRDefault="008B31F8" w:rsidP="00622D2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14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14"/>
        <w:tblDescription w:val="rodzaj źródeł hałasu i ich czas pracy"/>
      </w:tblPr>
      <w:tblGrid>
        <w:gridCol w:w="547"/>
        <w:gridCol w:w="1272"/>
        <w:gridCol w:w="5160"/>
        <w:gridCol w:w="1109"/>
        <w:gridCol w:w="864"/>
      </w:tblGrid>
      <w:tr w:rsidR="000627E8" w:rsidRPr="002C3A1A" w14:paraId="7839D1BC" w14:textId="77777777" w:rsidTr="00893C79">
        <w:trPr>
          <w:tblHeader/>
        </w:trPr>
        <w:tc>
          <w:tcPr>
            <w:tcW w:w="546" w:type="dxa"/>
            <w:vMerge w:val="restart"/>
            <w:vAlign w:val="center"/>
          </w:tcPr>
          <w:p w14:paraId="72F5823F" w14:textId="77777777" w:rsidR="000627E8" w:rsidRPr="002C3A1A" w:rsidRDefault="000627E8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3A1A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297" w:type="dxa"/>
            <w:vMerge w:val="restart"/>
            <w:vAlign w:val="center"/>
          </w:tcPr>
          <w:p w14:paraId="4F92979B" w14:textId="77777777" w:rsidR="000627E8" w:rsidRPr="002C3A1A" w:rsidRDefault="000627E8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3A1A">
              <w:rPr>
                <w:rFonts w:ascii="Arial" w:hAnsi="Arial" w:cs="Arial"/>
                <w:b/>
                <w:sz w:val="22"/>
                <w:szCs w:val="22"/>
              </w:rPr>
              <w:t>Kod źródła</w:t>
            </w:r>
          </w:p>
        </w:tc>
        <w:tc>
          <w:tcPr>
            <w:tcW w:w="5357" w:type="dxa"/>
            <w:vMerge w:val="restart"/>
            <w:vAlign w:val="center"/>
          </w:tcPr>
          <w:p w14:paraId="45CF04BA" w14:textId="77777777" w:rsidR="000627E8" w:rsidRPr="002C3A1A" w:rsidRDefault="000627E8" w:rsidP="000627E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3A1A">
              <w:rPr>
                <w:rFonts w:ascii="Arial" w:hAnsi="Arial" w:cs="Arial"/>
                <w:b/>
                <w:sz w:val="22"/>
                <w:szCs w:val="22"/>
              </w:rPr>
              <w:t>Lokalizacja źródła</w:t>
            </w:r>
          </w:p>
        </w:tc>
        <w:tc>
          <w:tcPr>
            <w:tcW w:w="1978" w:type="dxa"/>
            <w:gridSpan w:val="2"/>
            <w:vAlign w:val="center"/>
          </w:tcPr>
          <w:p w14:paraId="31F5313B" w14:textId="77777777" w:rsidR="000627E8" w:rsidRPr="002C3A1A" w:rsidRDefault="000627E8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3A1A">
              <w:rPr>
                <w:rFonts w:ascii="Arial" w:hAnsi="Arial" w:cs="Arial"/>
                <w:b/>
                <w:sz w:val="22"/>
                <w:szCs w:val="22"/>
              </w:rPr>
              <w:t>Czas pracy źródła</w:t>
            </w:r>
          </w:p>
          <w:p w14:paraId="266E8039" w14:textId="77777777" w:rsidR="000627E8" w:rsidRPr="002C3A1A" w:rsidRDefault="000627E8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3A1A">
              <w:rPr>
                <w:rFonts w:ascii="Arial" w:hAnsi="Arial" w:cs="Arial"/>
                <w:b/>
                <w:sz w:val="22"/>
                <w:szCs w:val="22"/>
              </w:rPr>
              <w:t xml:space="preserve">[h] </w:t>
            </w:r>
          </w:p>
        </w:tc>
      </w:tr>
      <w:tr w:rsidR="000627E8" w:rsidRPr="002C3A1A" w14:paraId="19308A85" w14:textId="77777777" w:rsidTr="00893C79">
        <w:trPr>
          <w:tblHeader/>
        </w:trPr>
        <w:tc>
          <w:tcPr>
            <w:tcW w:w="546" w:type="dxa"/>
            <w:vMerge/>
          </w:tcPr>
          <w:p w14:paraId="5D3020FE" w14:textId="77777777" w:rsidR="000627E8" w:rsidRPr="002C3A1A" w:rsidRDefault="000627E8" w:rsidP="002C3A1A">
            <w:pPr>
              <w:tabs>
                <w:tab w:val="left" w:pos="360"/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7" w:type="dxa"/>
            <w:vMerge/>
          </w:tcPr>
          <w:p w14:paraId="1A6E8851" w14:textId="77777777" w:rsidR="000627E8" w:rsidRPr="002C3A1A" w:rsidRDefault="000627E8" w:rsidP="002C3A1A">
            <w:pPr>
              <w:tabs>
                <w:tab w:val="left" w:pos="360"/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57" w:type="dxa"/>
            <w:vMerge/>
          </w:tcPr>
          <w:p w14:paraId="1D704F50" w14:textId="77777777" w:rsidR="000627E8" w:rsidRPr="002C3A1A" w:rsidRDefault="000627E8" w:rsidP="002C3A1A">
            <w:pPr>
              <w:tabs>
                <w:tab w:val="left" w:pos="360"/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14:paraId="789F7944" w14:textId="77777777" w:rsidR="000627E8" w:rsidRPr="002C3A1A" w:rsidRDefault="000627E8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3A1A">
              <w:rPr>
                <w:rFonts w:ascii="Arial" w:hAnsi="Arial" w:cs="Arial"/>
                <w:b/>
                <w:sz w:val="22"/>
                <w:szCs w:val="22"/>
              </w:rPr>
              <w:t>Pora dzienna</w:t>
            </w:r>
          </w:p>
        </w:tc>
        <w:tc>
          <w:tcPr>
            <w:tcW w:w="864" w:type="dxa"/>
            <w:vAlign w:val="center"/>
          </w:tcPr>
          <w:p w14:paraId="18FC114E" w14:textId="77777777" w:rsidR="000627E8" w:rsidRPr="002C3A1A" w:rsidRDefault="000627E8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3A1A">
              <w:rPr>
                <w:rFonts w:ascii="Arial" w:hAnsi="Arial" w:cs="Arial"/>
                <w:b/>
                <w:sz w:val="22"/>
                <w:szCs w:val="22"/>
              </w:rPr>
              <w:t>Pora nocna</w:t>
            </w:r>
          </w:p>
        </w:tc>
      </w:tr>
      <w:tr w:rsidR="00572387" w:rsidRPr="002C3A1A" w14:paraId="63F5115E" w14:textId="77777777" w:rsidTr="002C3A1A">
        <w:tc>
          <w:tcPr>
            <w:tcW w:w="9178" w:type="dxa"/>
            <w:gridSpan w:val="5"/>
            <w:vAlign w:val="center"/>
          </w:tcPr>
          <w:p w14:paraId="763ED818" w14:textId="77777777" w:rsidR="00572387" w:rsidRPr="002C3A1A" w:rsidRDefault="00572387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>Źródła typu „BUDYNEK”</w:t>
            </w:r>
          </w:p>
        </w:tc>
      </w:tr>
      <w:tr w:rsidR="000627E8" w:rsidRPr="002C3A1A" w14:paraId="12003321" w14:textId="77777777" w:rsidTr="007542B2">
        <w:tc>
          <w:tcPr>
            <w:tcW w:w="546" w:type="dxa"/>
            <w:vAlign w:val="center"/>
          </w:tcPr>
          <w:p w14:paraId="4BA83EB4" w14:textId="77777777" w:rsidR="000627E8" w:rsidRPr="002C3A1A" w:rsidRDefault="000627E8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lastRenderedPageBreak/>
              <w:t>1.</w:t>
            </w:r>
          </w:p>
        </w:tc>
        <w:tc>
          <w:tcPr>
            <w:tcW w:w="1297" w:type="dxa"/>
            <w:vAlign w:val="center"/>
          </w:tcPr>
          <w:p w14:paraId="107A6D63" w14:textId="77777777" w:rsidR="000627E8" w:rsidRPr="002C3A1A" w:rsidRDefault="000627E8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>B1</w:t>
            </w:r>
          </w:p>
        </w:tc>
        <w:tc>
          <w:tcPr>
            <w:tcW w:w="5357" w:type="dxa"/>
            <w:vAlign w:val="center"/>
          </w:tcPr>
          <w:p w14:paraId="43C33B51" w14:textId="77777777" w:rsidR="000627E8" w:rsidRPr="002C3A1A" w:rsidRDefault="000627E8" w:rsidP="007542B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>Hala produkcyjna z urządzeniami technologicznymi (wanny procesowe i płuczące)</w:t>
            </w:r>
          </w:p>
        </w:tc>
        <w:tc>
          <w:tcPr>
            <w:tcW w:w="1114" w:type="dxa"/>
            <w:vAlign w:val="center"/>
          </w:tcPr>
          <w:p w14:paraId="33C76FCA" w14:textId="77777777" w:rsidR="000627E8" w:rsidRPr="002C3A1A" w:rsidRDefault="000627E8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64" w:type="dxa"/>
            <w:vAlign w:val="center"/>
          </w:tcPr>
          <w:p w14:paraId="0518584D" w14:textId="77777777" w:rsidR="000627E8" w:rsidRPr="002C3A1A" w:rsidRDefault="000627E8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572387" w:rsidRPr="002C3A1A" w14:paraId="64BA988E" w14:textId="77777777" w:rsidTr="002C3A1A">
        <w:tc>
          <w:tcPr>
            <w:tcW w:w="9178" w:type="dxa"/>
            <w:gridSpan w:val="5"/>
            <w:vAlign w:val="center"/>
          </w:tcPr>
          <w:p w14:paraId="2CB63276" w14:textId="77777777" w:rsidR="00572387" w:rsidRPr="002C3A1A" w:rsidRDefault="00572387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>Źródła typu „PUNKTOWEGO”</w:t>
            </w:r>
          </w:p>
        </w:tc>
      </w:tr>
      <w:tr w:rsidR="000627E8" w:rsidRPr="002C3A1A" w14:paraId="7C0655C1" w14:textId="77777777" w:rsidTr="007542B2">
        <w:tc>
          <w:tcPr>
            <w:tcW w:w="546" w:type="dxa"/>
            <w:vAlign w:val="center"/>
          </w:tcPr>
          <w:p w14:paraId="657B688F" w14:textId="77777777" w:rsidR="000627E8" w:rsidRPr="002C3A1A" w:rsidRDefault="000627E8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2C3A1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97" w:type="dxa"/>
            <w:vAlign w:val="center"/>
          </w:tcPr>
          <w:p w14:paraId="4A672225" w14:textId="77777777" w:rsidR="000627E8" w:rsidRPr="002C3A1A" w:rsidRDefault="000627E8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>P1</w:t>
            </w:r>
          </w:p>
        </w:tc>
        <w:tc>
          <w:tcPr>
            <w:tcW w:w="5357" w:type="dxa"/>
            <w:vAlign w:val="center"/>
          </w:tcPr>
          <w:p w14:paraId="7195CA5E" w14:textId="040A9622" w:rsidR="000627E8" w:rsidRPr="002C3A1A" w:rsidRDefault="000627E8" w:rsidP="007542B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Wentylator dachowy nawiewny o mocy 7,5 kW</w:t>
            </w:r>
            <w:r w:rsidR="007542B2">
              <w:rPr>
                <w:rFonts w:ascii="Arial" w:hAnsi="Arial" w:cs="Arial"/>
                <w:sz w:val="22"/>
                <w:szCs w:val="22"/>
              </w:rPr>
              <w:t xml:space="preserve"> (nawiew powietrza do hali), zlokalizowany na wysokości 7,5 m</w:t>
            </w:r>
          </w:p>
        </w:tc>
        <w:tc>
          <w:tcPr>
            <w:tcW w:w="1114" w:type="dxa"/>
            <w:vAlign w:val="center"/>
          </w:tcPr>
          <w:p w14:paraId="1A816BB1" w14:textId="77777777" w:rsidR="000627E8" w:rsidRPr="002C3A1A" w:rsidRDefault="000627E8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64" w:type="dxa"/>
            <w:vAlign w:val="center"/>
          </w:tcPr>
          <w:p w14:paraId="720D1C5F" w14:textId="77777777" w:rsidR="000627E8" w:rsidRPr="002C3A1A" w:rsidRDefault="000627E8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0627E8" w:rsidRPr="002C3A1A" w14:paraId="2C866839" w14:textId="77777777" w:rsidTr="007542B2">
        <w:tc>
          <w:tcPr>
            <w:tcW w:w="546" w:type="dxa"/>
            <w:vAlign w:val="center"/>
          </w:tcPr>
          <w:p w14:paraId="1A14C706" w14:textId="77777777" w:rsidR="000627E8" w:rsidRPr="002C3A1A" w:rsidRDefault="000627E8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297" w:type="dxa"/>
            <w:vAlign w:val="center"/>
          </w:tcPr>
          <w:p w14:paraId="2A23F90A" w14:textId="77777777" w:rsidR="000627E8" w:rsidRPr="002C3A1A" w:rsidRDefault="007542B2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P2</w:t>
            </w:r>
          </w:p>
        </w:tc>
        <w:tc>
          <w:tcPr>
            <w:tcW w:w="5357" w:type="dxa"/>
            <w:vAlign w:val="center"/>
          </w:tcPr>
          <w:p w14:paraId="4115AF87" w14:textId="77777777" w:rsidR="000627E8" w:rsidRPr="002C3A1A" w:rsidRDefault="007542B2" w:rsidP="007542B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Wentylator dachowy nawiewny o mocy 7,5 kW (nawiew powietrza do prostowników), zlokalizowany na wysokości 7,5 m</w:t>
            </w:r>
          </w:p>
        </w:tc>
        <w:tc>
          <w:tcPr>
            <w:tcW w:w="1114" w:type="dxa"/>
            <w:vAlign w:val="center"/>
          </w:tcPr>
          <w:p w14:paraId="77FB9F0A" w14:textId="77777777" w:rsidR="000627E8" w:rsidRPr="002C3A1A" w:rsidRDefault="000627E8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64" w:type="dxa"/>
            <w:vAlign w:val="center"/>
          </w:tcPr>
          <w:p w14:paraId="0B112A0A" w14:textId="77777777" w:rsidR="000627E8" w:rsidRPr="002C3A1A" w:rsidRDefault="000627E8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0627E8" w:rsidRPr="002C3A1A" w14:paraId="39B61D90" w14:textId="77777777" w:rsidTr="007542B2">
        <w:tc>
          <w:tcPr>
            <w:tcW w:w="546" w:type="dxa"/>
            <w:vAlign w:val="center"/>
          </w:tcPr>
          <w:p w14:paraId="3B591B17" w14:textId="77777777" w:rsidR="000627E8" w:rsidRPr="002C3A1A" w:rsidRDefault="000627E8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297" w:type="dxa"/>
            <w:vAlign w:val="center"/>
          </w:tcPr>
          <w:p w14:paraId="647106AA" w14:textId="77777777" w:rsidR="000627E8" w:rsidRPr="002C3A1A" w:rsidRDefault="007542B2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P3</w:t>
            </w:r>
          </w:p>
        </w:tc>
        <w:tc>
          <w:tcPr>
            <w:tcW w:w="5357" w:type="dxa"/>
            <w:vAlign w:val="center"/>
          </w:tcPr>
          <w:p w14:paraId="5F198245" w14:textId="750A62D4" w:rsidR="000627E8" w:rsidRPr="002C3A1A" w:rsidRDefault="007542B2" w:rsidP="007542B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Wentylator dachowy nawiewny o mocy 7,5 kW (nawiew powietrza do prostowników), zlokalizowany na wysokości 7,5 m</w:t>
            </w:r>
          </w:p>
        </w:tc>
        <w:tc>
          <w:tcPr>
            <w:tcW w:w="1114" w:type="dxa"/>
            <w:vAlign w:val="center"/>
          </w:tcPr>
          <w:p w14:paraId="70A77B16" w14:textId="77777777" w:rsidR="000627E8" w:rsidRPr="002C3A1A" w:rsidRDefault="000627E8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64" w:type="dxa"/>
            <w:vAlign w:val="center"/>
          </w:tcPr>
          <w:p w14:paraId="6429FC04" w14:textId="77777777" w:rsidR="000627E8" w:rsidRPr="002C3A1A" w:rsidRDefault="000627E8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0627E8" w:rsidRPr="002C3A1A" w14:paraId="50BC24F8" w14:textId="77777777" w:rsidTr="007542B2">
        <w:tc>
          <w:tcPr>
            <w:tcW w:w="546" w:type="dxa"/>
            <w:vAlign w:val="center"/>
          </w:tcPr>
          <w:p w14:paraId="1A98FDAC" w14:textId="77777777" w:rsidR="000627E8" w:rsidRPr="002C3A1A" w:rsidRDefault="000627E8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297" w:type="dxa"/>
            <w:vAlign w:val="center"/>
          </w:tcPr>
          <w:p w14:paraId="7A487996" w14:textId="77777777" w:rsidR="000627E8" w:rsidRPr="002C3A1A" w:rsidRDefault="007542B2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P4</w:t>
            </w:r>
          </w:p>
        </w:tc>
        <w:tc>
          <w:tcPr>
            <w:tcW w:w="5357" w:type="dxa"/>
            <w:vAlign w:val="center"/>
          </w:tcPr>
          <w:p w14:paraId="496D61FB" w14:textId="252E4E8D" w:rsidR="000627E8" w:rsidRPr="002C3A1A" w:rsidRDefault="007542B2" w:rsidP="007542B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Czerpnia powietrza dachowa, zlokalizowana na wysokości 7,5 m</w:t>
            </w:r>
          </w:p>
        </w:tc>
        <w:tc>
          <w:tcPr>
            <w:tcW w:w="1114" w:type="dxa"/>
            <w:vAlign w:val="center"/>
          </w:tcPr>
          <w:p w14:paraId="0454C902" w14:textId="77777777" w:rsidR="000627E8" w:rsidRPr="002C3A1A" w:rsidRDefault="000627E8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64" w:type="dxa"/>
            <w:vAlign w:val="center"/>
          </w:tcPr>
          <w:p w14:paraId="43AFF7A4" w14:textId="77777777" w:rsidR="000627E8" w:rsidRPr="002C3A1A" w:rsidRDefault="000627E8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</w:tbl>
    <w:p w14:paraId="119540EB" w14:textId="014398DD" w:rsidR="00386C57" w:rsidRPr="000627E8" w:rsidRDefault="00F61205" w:rsidP="005B1044">
      <w:pPr>
        <w:pStyle w:val="Nagwek2"/>
        <w:spacing w:before="240"/>
        <w:ind w:left="425" w:hanging="357"/>
      </w:pPr>
      <w:r>
        <w:t>Rodzaj i maksymalną ilość wykorzystywanej energii, materiałów, surowców i paliw.</w:t>
      </w:r>
    </w:p>
    <w:p w14:paraId="25E8345D" w14:textId="77777777" w:rsidR="00F61205" w:rsidRPr="000627E8" w:rsidRDefault="008B31F8" w:rsidP="00F6120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15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15"/>
        <w:tblDescription w:val="rodzaj i maksymalna ilość wykorzystywanej energii, materiałów, surowców i paliw"/>
      </w:tblPr>
      <w:tblGrid>
        <w:gridCol w:w="714"/>
        <w:gridCol w:w="4741"/>
        <w:gridCol w:w="1782"/>
        <w:gridCol w:w="1715"/>
      </w:tblGrid>
      <w:tr w:rsidR="008A2E37" w:rsidRPr="002C3A1A" w14:paraId="17FC2D05" w14:textId="77777777" w:rsidTr="00F54D24">
        <w:trPr>
          <w:tblHeader/>
        </w:trPr>
        <w:tc>
          <w:tcPr>
            <w:tcW w:w="720" w:type="dxa"/>
            <w:vAlign w:val="center"/>
          </w:tcPr>
          <w:p w14:paraId="582DA814" w14:textId="77777777" w:rsidR="008A2E37" w:rsidRPr="002C3A1A" w:rsidRDefault="008A2E37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3A1A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860" w:type="dxa"/>
            <w:vAlign w:val="center"/>
          </w:tcPr>
          <w:p w14:paraId="6A95EE5D" w14:textId="77777777" w:rsidR="008A2E37" w:rsidRPr="002C3A1A" w:rsidRDefault="008A2E37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3A1A">
              <w:rPr>
                <w:rFonts w:ascii="Arial" w:hAnsi="Arial" w:cs="Arial"/>
                <w:b/>
                <w:sz w:val="22"/>
                <w:szCs w:val="22"/>
              </w:rPr>
              <w:t>Rodzaj materiałów i surowców</w:t>
            </w:r>
          </w:p>
        </w:tc>
        <w:tc>
          <w:tcPr>
            <w:tcW w:w="1800" w:type="dxa"/>
            <w:vAlign w:val="center"/>
          </w:tcPr>
          <w:p w14:paraId="14E66398" w14:textId="77777777" w:rsidR="008A2E37" w:rsidRPr="002C3A1A" w:rsidRDefault="008A2E37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3A1A">
              <w:rPr>
                <w:rFonts w:ascii="Arial" w:hAnsi="Arial" w:cs="Arial"/>
                <w:b/>
                <w:sz w:val="22"/>
                <w:szCs w:val="22"/>
              </w:rPr>
              <w:t>Jednostka</w:t>
            </w:r>
          </w:p>
        </w:tc>
        <w:tc>
          <w:tcPr>
            <w:tcW w:w="1722" w:type="dxa"/>
            <w:vAlign w:val="center"/>
          </w:tcPr>
          <w:p w14:paraId="658770B8" w14:textId="77777777" w:rsidR="008A2E37" w:rsidRPr="002C3A1A" w:rsidRDefault="00452314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="008A2E37" w:rsidRPr="002C3A1A">
              <w:rPr>
                <w:rFonts w:ascii="Arial" w:hAnsi="Arial" w:cs="Arial"/>
                <w:b/>
                <w:sz w:val="22"/>
                <w:szCs w:val="22"/>
              </w:rPr>
              <w:t>użycie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maksymalne</w:t>
            </w:r>
          </w:p>
        </w:tc>
      </w:tr>
      <w:tr w:rsidR="008A2E37" w:rsidRPr="002C3A1A" w14:paraId="4BDA00B2" w14:textId="77777777" w:rsidTr="002C3A1A">
        <w:tc>
          <w:tcPr>
            <w:tcW w:w="720" w:type="dxa"/>
            <w:vAlign w:val="center"/>
          </w:tcPr>
          <w:p w14:paraId="4057DB0E" w14:textId="77777777" w:rsidR="008A2E37" w:rsidRPr="002C3A1A" w:rsidRDefault="008A2E37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60" w:type="dxa"/>
            <w:vAlign w:val="center"/>
          </w:tcPr>
          <w:p w14:paraId="057B7172" w14:textId="77777777" w:rsidR="008A2E37" w:rsidRPr="002C3A1A" w:rsidRDefault="00EE31AD" w:rsidP="002C3A1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>Energia elektryczna</w:t>
            </w:r>
          </w:p>
        </w:tc>
        <w:tc>
          <w:tcPr>
            <w:tcW w:w="1800" w:type="dxa"/>
            <w:vAlign w:val="center"/>
          </w:tcPr>
          <w:p w14:paraId="6BBBCF38" w14:textId="77777777" w:rsidR="008A2E37" w:rsidRPr="002C3A1A" w:rsidRDefault="00EC7B5A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>MWh/rok</w:t>
            </w:r>
          </w:p>
        </w:tc>
        <w:tc>
          <w:tcPr>
            <w:tcW w:w="1722" w:type="dxa"/>
            <w:vAlign w:val="center"/>
          </w:tcPr>
          <w:p w14:paraId="1F098903" w14:textId="77777777" w:rsidR="008A2E37" w:rsidRPr="002C3A1A" w:rsidRDefault="007542B2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</w:tr>
      <w:tr w:rsidR="008A2E37" w:rsidRPr="002C3A1A" w14:paraId="4D4D39DC" w14:textId="77777777" w:rsidTr="002C3A1A">
        <w:tc>
          <w:tcPr>
            <w:tcW w:w="720" w:type="dxa"/>
            <w:vAlign w:val="center"/>
          </w:tcPr>
          <w:p w14:paraId="055986E2" w14:textId="77777777" w:rsidR="008A2E37" w:rsidRPr="002C3A1A" w:rsidRDefault="008A2E37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60" w:type="dxa"/>
            <w:vAlign w:val="center"/>
          </w:tcPr>
          <w:p w14:paraId="569833E3" w14:textId="77777777" w:rsidR="008A2E37" w:rsidRPr="002C3A1A" w:rsidRDefault="00D21DDF" w:rsidP="002C3A1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Energia cieplna</w:t>
            </w:r>
          </w:p>
        </w:tc>
        <w:tc>
          <w:tcPr>
            <w:tcW w:w="1800" w:type="dxa"/>
            <w:vAlign w:val="center"/>
          </w:tcPr>
          <w:p w14:paraId="280B769D" w14:textId="77777777" w:rsidR="008A2E37" w:rsidRPr="002C3A1A" w:rsidRDefault="007542B2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GJ</w:t>
            </w:r>
            <w:r w:rsidR="00EC7B5A" w:rsidRPr="002C3A1A">
              <w:rPr>
                <w:rFonts w:ascii="Arial" w:hAnsi="Arial" w:cs="Arial"/>
                <w:sz w:val="22"/>
                <w:szCs w:val="22"/>
              </w:rPr>
              <w:t>/rok</w:t>
            </w:r>
          </w:p>
        </w:tc>
        <w:tc>
          <w:tcPr>
            <w:tcW w:w="1722" w:type="dxa"/>
            <w:vAlign w:val="center"/>
          </w:tcPr>
          <w:p w14:paraId="5AD23522" w14:textId="77777777" w:rsidR="008A2E37" w:rsidRPr="002C3A1A" w:rsidRDefault="00D21DDF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</w:tr>
      <w:tr w:rsidR="008A2E37" w:rsidRPr="002C3A1A" w14:paraId="0747AF0C" w14:textId="77777777" w:rsidTr="002C3A1A">
        <w:tc>
          <w:tcPr>
            <w:tcW w:w="720" w:type="dxa"/>
            <w:vAlign w:val="center"/>
          </w:tcPr>
          <w:p w14:paraId="26B184F7" w14:textId="77777777" w:rsidR="008A2E37" w:rsidRPr="002C3A1A" w:rsidRDefault="008A2E37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860" w:type="dxa"/>
            <w:vAlign w:val="center"/>
          </w:tcPr>
          <w:p w14:paraId="0346BB9F" w14:textId="77777777" w:rsidR="008A2E37" w:rsidRPr="002C3A1A" w:rsidRDefault="00D21DDF" w:rsidP="002C3A1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Fettex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HR KN 167111</w:t>
            </w:r>
          </w:p>
        </w:tc>
        <w:tc>
          <w:tcPr>
            <w:tcW w:w="1800" w:type="dxa"/>
            <w:vAlign w:val="center"/>
          </w:tcPr>
          <w:p w14:paraId="4B98659A" w14:textId="77777777" w:rsidR="008A2E37" w:rsidRPr="002C3A1A" w:rsidRDefault="00363A5D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EC7B5A" w:rsidRPr="002C3A1A">
              <w:rPr>
                <w:rFonts w:ascii="Arial" w:hAnsi="Arial" w:cs="Arial"/>
                <w:sz w:val="22"/>
                <w:szCs w:val="22"/>
              </w:rPr>
              <w:t>g/rok</w:t>
            </w:r>
          </w:p>
        </w:tc>
        <w:tc>
          <w:tcPr>
            <w:tcW w:w="1722" w:type="dxa"/>
            <w:vAlign w:val="center"/>
          </w:tcPr>
          <w:p w14:paraId="307EB08C" w14:textId="77777777" w:rsidR="008A2E37" w:rsidRPr="002C3A1A" w:rsidRDefault="00363A5D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</w:t>
            </w:r>
          </w:p>
        </w:tc>
      </w:tr>
      <w:tr w:rsidR="008A2E37" w:rsidRPr="002C3A1A" w14:paraId="3878FAC2" w14:textId="77777777" w:rsidTr="002C3A1A">
        <w:tc>
          <w:tcPr>
            <w:tcW w:w="720" w:type="dxa"/>
            <w:vAlign w:val="center"/>
          </w:tcPr>
          <w:p w14:paraId="64131E13" w14:textId="77777777" w:rsidR="008A2E37" w:rsidRPr="002C3A1A" w:rsidRDefault="008A2E37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860" w:type="dxa"/>
            <w:vAlign w:val="center"/>
          </w:tcPr>
          <w:p w14:paraId="4C759A04" w14:textId="77777777" w:rsidR="008A2E37" w:rsidRPr="002C3A1A" w:rsidRDefault="00D21DDF" w:rsidP="002C3A1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Fettex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E51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Spezial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KN 185011</w:t>
            </w:r>
          </w:p>
        </w:tc>
        <w:tc>
          <w:tcPr>
            <w:tcW w:w="1800" w:type="dxa"/>
            <w:vAlign w:val="center"/>
          </w:tcPr>
          <w:p w14:paraId="56A2607F" w14:textId="77777777" w:rsidR="008A2E37" w:rsidRPr="002C3A1A" w:rsidRDefault="00363A5D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EC7B5A" w:rsidRPr="002C3A1A">
              <w:rPr>
                <w:rFonts w:ascii="Arial" w:hAnsi="Arial" w:cs="Arial"/>
                <w:sz w:val="22"/>
                <w:szCs w:val="22"/>
              </w:rPr>
              <w:t>g/rok</w:t>
            </w:r>
          </w:p>
        </w:tc>
        <w:tc>
          <w:tcPr>
            <w:tcW w:w="1722" w:type="dxa"/>
            <w:vAlign w:val="center"/>
          </w:tcPr>
          <w:p w14:paraId="2E5CC832" w14:textId="77777777" w:rsidR="008A2E37" w:rsidRPr="002C3A1A" w:rsidRDefault="00363A5D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</w:t>
            </w:r>
          </w:p>
        </w:tc>
      </w:tr>
      <w:tr w:rsidR="008A2E37" w:rsidRPr="002C3A1A" w14:paraId="7719667A" w14:textId="77777777" w:rsidTr="002C3A1A">
        <w:tc>
          <w:tcPr>
            <w:tcW w:w="720" w:type="dxa"/>
            <w:vAlign w:val="center"/>
          </w:tcPr>
          <w:p w14:paraId="1438C117" w14:textId="77777777" w:rsidR="008A2E37" w:rsidRPr="002C3A1A" w:rsidRDefault="008A2E37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860" w:type="dxa"/>
            <w:vAlign w:val="center"/>
          </w:tcPr>
          <w:p w14:paraId="60545650" w14:textId="77777777" w:rsidR="008A2E37" w:rsidRPr="002C3A1A" w:rsidRDefault="00D21DDF" w:rsidP="002C3A1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Inhibitor do trawienia KN 131026</w:t>
            </w:r>
          </w:p>
        </w:tc>
        <w:tc>
          <w:tcPr>
            <w:tcW w:w="1800" w:type="dxa"/>
            <w:vAlign w:val="center"/>
          </w:tcPr>
          <w:p w14:paraId="1E80156E" w14:textId="77777777" w:rsidR="008A2E37" w:rsidRPr="002C3A1A" w:rsidRDefault="00363A5D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EC7B5A" w:rsidRPr="002C3A1A">
              <w:rPr>
                <w:rFonts w:ascii="Arial" w:hAnsi="Arial" w:cs="Arial"/>
                <w:sz w:val="22"/>
                <w:szCs w:val="22"/>
              </w:rPr>
              <w:t>g/rok</w:t>
            </w:r>
          </w:p>
        </w:tc>
        <w:tc>
          <w:tcPr>
            <w:tcW w:w="1722" w:type="dxa"/>
            <w:vAlign w:val="center"/>
          </w:tcPr>
          <w:p w14:paraId="32C2D2B0" w14:textId="77777777" w:rsidR="008A2E37" w:rsidRPr="002C3A1A" w:rsidRDefault="00363A5D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0,05</w:t>
            </w:r>
          </w:p>
        </w:tc>
      </w:tr>
      <w:tr w:rsidR="008A2E37" w:rsidRPr="002C3A1A" w14:paraId="6424F7C3" w14:textId="77777777" w:rsidTr="002C3A1A">
        <w:tc>
          <w:tcPr>
            <w:tcW w:w="720" w:type="dxa"/>
            <w:vAlign w:val="center"/>
          </w:tcPr>
          <w:p w14:paraId="247D4D89" w14:textId="77777777" w:rsidR="008A2E37" w:rsidRPr="002C3A1A" w:rsidRDefault="008A2E37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860" w:type="dxa"/>
            <w:vAlign w:val="center"/>
          </w:tcPr>
          <w:p w14:paraId="761433F1" w14:textId="77777777" w:rsidR="008A2E37" w:rsidRPr="002C3A1A" w:rsidRDefault="00D21DDF" w:rsidP="002C3A1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Kwas siarkowy 96%</w:t>
            </w:r>
          </w:p>
        </w:tc>
        <w:tc>
          <w:tcPr>
            <w:tcW w:w="1800" w:type="dxa"/>
            <w:vAlign w:val="center"/>
          </w:tcPr>
          <w:p w14:paraId="0019A715" w14:textId="77777777" w:rsidR="008A2E37" w:rsidRPr="002C3A1A" w:rsidRDefault="00363A5D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EC7B5A" w:rsidRPr="002C3A1A">
              <w:rPr>
                <w:rFonts w:ascii="Arial" w:hAnsi="Arial" w:cs="Arial"/>
                <w:sz w:val="22"/>
                <w:szCs w:val="22"/>
              </w:rPr>
              <w:t>g/rok</w:t>
            </w:r>
          </w:p>
        </w:tc>
        <w:tc>
          <w:tcPr>
            <w:tcW w:w="1722" w:type="dxa"/>
            <w:vAlign w:val="center"/>
          </w:tcPr>
          <w:p w14:paraId="732B6DEC" w14:textId="77777777" w:rsidR="008A2E37" w:rsidRPr="002C3A1A" w:rsidRDefault="00363A5D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8A2E37" w:rsidRPr="002C3A1A" w14:paraId="600F5CED" w14:textId="77777777" w:rsidTr="002C3A1A">
        <w:tc>
          <w:tcPr>
            <w:tcW w:w="720" w:type="dxa"/>
            <w:vAlign w:val="center"/>
          </w:tcPr>
          <w:p w14:paraId="7941D338" w14:textId="77777777" w:rsidR="008A2E37" w:rsidRPr="002C3A1A" w:rsidRDefault="008A2E37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860" w:type="dxa"/>
            <w:vAlign w:val="center"/>
          </w:tcPr>
          <w:p w14:paraId="6D51144F" w14:textId="77777777" w:rsidR="008A2E37" w:rsidRPr="002C3A1A" w:rsidRDefault="00D21DDF" w:rsidP="002C3A1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Kwas solny techniczny</w:t>
            </w:r>
          </w:p>
        </w:tc>
        <w:tc>
          <w:tcPr>
            <w:tcW w:w="1800" w:type="dxa"/>
            <w:vAlign w:val="center"/>
          </w:tcPr>
          <w:p w14:paraId="5A851C66" w14:textId="77777777" w:rsidR="008A2E37" w:rsidRPr="002C3A1A" w:rsidRDefault="00363A5D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EC7B5A" w:rsidRPr="002C3A1A">
              <w:rPr>
                <w:rFonts w:ascii="Arial" w:hAnsi="Arial" w:cs="Arial"/>
                <w:sz w:val="22"/>
                <w:szCs w:val="22"/>
              </w:rPr>
              <w:t>g/rok</w:t>
            </w:r>
          </w:p>
        </w:tc>
        <w:tc>
          <w:tcPr>
            <w:tcW w:w="1722" w:type="dxa"/>
            <w:vAlign w:val="center"/>
          </w:tcPr>
          <w:p w14:paraId="3F9F5F14" w14:textId="77777777" w:rsidR="008A2E37" w:rsidRPr="002C3A1A" w:rsidRDefault="00452314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8A2E37" w:rsidRPr="002C3A1A" w14:paraId="24F6EDF9" w14:textId="77777777" w:rsidTr="002C3A1A">
        <w:tc>
          <w:tcPr>
            <w:tcW w:w="720" w:type="dxa"/>
            <w:vAlign w:val="center"/>
          </w:tcPr>
          <w:p w14:paraId="486CE80F" w14:textId="77777777" w:rsidR="008A2E37" w:rsidRPr="002C3A1A" w:rsidRDefault="008A2E37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860" w:type="dxa"/>
            <w:vAlign w:val="center"/>
          </w:tcPr>
          <w:p w14:paraId="150F59E0" w14:textId="77777777" w:rsidR="008A2E37" w:rsidRPr="002C3A1A" w:rsidRDefault="00D21DDF" w:rsidP="002C3A1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Wodorotlenek sodu</w:t>
            </w:r>
          </w:p>
        </w:tc>
        <w:tc>
          <w:tcPr>
            <w:tcW w:w="1800" w:type="dxa"/>
            <w:vAlign w:val="center"/>
          </w:tcPr>
          <w:p w14:paraId="08F7925D" w14:textId="77777777" w:rsidR="008A2E37" w:rsidRPr="002C3A1A" w:rsidRDefault="00363A5D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EC7B5A" w:rsidRPr="002C3A1A">
              <w:rPr>
                <w:rFonts w:ascii="Arial" w:hAnsi="Arial" w:cs="Arial"/>
                <w:sz w:val="22"/>
                <w:szCs w:val="22"/>
              </w:rPr>
              <w:t>g/rok</w:t>
            </w:r>
          </w:p>
        </w:tc>
        <w:tc>
          <w:tcPr>
            <w:tcW w:w="1722" w:type="dxa"/>
            <w:vAlign w:val="center"/>
          </w:tcPr>
          <w:p w14:paraId="1CB69ECD" w14:textId="77777777" w:rsidR="008A2E37" w:rsidRPr="002C3A1A" w:rsidRDefault="00452314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0,45</w:t>
            </w:r>
          </w:p>
        </w:tc>
      </w:tr>
      <w:tr w:rsidR="008A2E37" w:rsidRPr="002C3A1A" w14:paraId="039A85FB" w14:textId="77777777" w:rsidTr="002C3A1A">
        <w:tc>
          <w:tcPr>
            <w:tcW w:w="720" w:type="dxa"/>
            <w:vAlign w:val="center"/>
          </w:tcPr>
          <w:p w14:paraId="30143895" w14:textId="77777777" w:rsidR="008A2E37" w:rsidRPr="002C3A1A" w:rsidRDefault="008A2E37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860" w:type="dxa"/>
            <w:vAlign w:val="center"/>
          </w:tcPr>
          <w:p w14:paraId="12CB7EC7" w14:textId="77777777" w:rsidR="008A2E37" w:rsidRPr="002C3A1A" w:rsidRDefault="00D21DDF" w:rsidP="002C3A1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Siarczan niklu</w:t>
            </w:r>
          </w:p>
        </w:tc>
        <w:tc>
          <w:tcPr>
            <w:tcW w:w="1800" w:type="dxa"/>
            <w:vAlign w:val="center"/>
          </w:tcPr>
          <w:p w14:paraId="23CB592F" w14:textId="77777777" w:rsidR="008A2E37" w:rsidRPr="002C3A1A" w:rsidRDefault="00363A5D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EC7B5A" w:rsidRPr="002C3A1A">
              <w:rPr>
                <w:rFonts w:ascii="Arial" w:hAnsi="Arial" w:cs="Arial"/>
                <w:sz w:val="22"/>
                <w:szCs w:val="22"/>
              </w:rPr>
              <w:t>g/rok</w:t>
            </w:r>
          </w:p>
        </w:tc>
        <w:tc>
          <w:tcPr>
            <w:tcW w:w="1722" w:type="dxa"/>
            <w:vAlign w:val="center"/>
          </w:tcPr>
          <w:p w14:paraId="4B291F17" w14:textId="77777777" w:rsidR="008A2E37" w:rsidRPr="002C3A1A" w:rsidRDefault="00452314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A2E37" w:rsidRPr="002C3A1A" w14:paraId="717518CC" w14:textId="77777777" w:rsidTr="002C3A1A">
        <w:tc>
          <w:tcPr>
            <w:tcW w:w="720" w:type="dxa"/>
            <w:vAlign w:val="center"/>
          </w:tcPr>
          <w:p w14:paraId="5A12B2BE" w14:textId="77777777" w:rsidR="008A2E37" w:rsidRPr="002C3A1A" w:rsidRDefault="008A2E37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860" w:type="dxa"/>
            <w:vAlign w:val="center"/>
          </w:tcPr>
          <w:p w14:paraId="1A600495" w14:textId="77777777" w:rsidR="008A2E37" w:rsidRPr="002C3A1A" w:rsidRDefault="00D21DDF" w:rsidP="002C3A1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Chlorek niklu</w:t>
            </w:r>
          </w:p>
        </w:tc>
        <w:tc>
          <w:tcPr>
            <w:tcW w:w="1800" w:type="dxa"/>
            <w:vAlign w:val="center"/>
          </w:tcPr>
          <w:p w14:paraId="709C8EA2" w14:textId="77777777" w:rsidR="008A2E37" w:rsidRPr="002C3A1A" w:rsidRDefault="00363A5D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EC7B5A" w:rsidRPr="002C3A1A">
              <w:rPr>
                <w:rFonts w:ascii="Arial" w:hAnsi="Arial" w:cs="Arial"/>
                <w:sz w:val="22"/>
                <w:szCs w:val="22"/>
              </w:rPr>
              <w:t>g/rok</w:t>
            </w:r>
          </w:p>
        </w:tc>
        <w:tc>
          <w:tcPr>
            <w:tcW w:w="1722" w:type="dxa"/>
            <w:vAlign w:val="center"/>
          </w:tcPr>
          <w:p w14:paraId="4118DA22" w14:textId="77777777" w:rsidR="008A2E37" w:rsidRPr="002C3A1A" w:rsidRDefault="00452314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0,8</w:t>
            </w:r>
          </w:p>
        </w:tc>
      </w:tr>
      <w:tr w:rsidR="008A2E37" w:rsidRPr="002C3A1A" w14:paraId="01915900" w14:textId="77777777" w:rsidTr="002C3A1A">
        <w:tc>
          <w:tcPr>
            <w:tcW w:w="720" w:type="dxa"/>
            <w:vAlign w:val="center"/>
          </w:tcPr>
          <w:p w14:paraId="34455122" w14:textId="77777777" w:rsidR="008A2E37" w:rsidRPr="002C3A1A" w:rsidRDefault="008A2E37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4860" w:type="dxa"/>
            <w:vAlign w:val="center"/>
          </w:tcPr>
          <w:p w14:paraId="6246451D" w14:textId="77777777" w:rsidR="008A2E37" w:rsidRPr="002C3A1A" w:rsidRDefault="00D21DDF" w:rsidP="002C3A1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Kwas borowy</w:t>
            </w:r>
          </w:p>
        </w:tc>
        <w:tc>
          <w:tcPr>
            <w:tcW w:w="1800" w:type="dxa"/>
            <w:vAlign w:val="center"/>
          </w:tcPr>
          <w:p w14:paraId="3CD6597B" w14:textId="77777777" w:rsidR="008A2E37" w:rsidRPr="002C3A1A" w:rsidRDefault="00363A5D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EC7B5A" w:rsidRPr="002C3A1A">
              <w:rPr>
                <w:rFonts w:ascii="Arial" w:hAnsi="Arial" w:cs="Arial"/>
                <w:sz w:val="22"/>
                <w:szCs w:val="22"/>
              </w:rPr>
              <w:t>g/rok</w:t>
            </w:r>
          </w:p>
        </w:tc>
        <w:tc>
          <w:tcPr>
            <w:tcW w:w="1722" w:type="dxa"/>
            <w:vAlign w:val="center"/>
          </w:tcPr>
          <w:p w14:paraId="06338566" w14:textId="77777777" w:rsidR="008A2E37" w:rsidRPr="002C3A1A" w:rsidRDefault="00452314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</w:t>
            </w:r>
          </w:p>
        </w:tc>
      </w:tr>
      <w:tr w:rsidR="008A2E37" w:rsidRPr="002C3A1A" w14:paraId="6D73E1DE" w14:textId="77777777" w:rsidTr="002C3A1A">
        <w:tc>
          <w:tcPr>
            <w:tcW w:w="720" w:type="dxa"/>
            <w:vAlign w:val="center"/>
          </w:tcPr>
          <w:p w14:paraId="400FF84B" w14:textId="77777777" w:rsidR="008A2E37" w:rsidRPr="002C3A1A" w:rsidRDefault="008A2E37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860" w:type="dxa"/>
            <w:vAlign w:val="center"/>
          </w:tcPr>
          <w:p w14:paraId="3FB51DEE" w14:textId="77777777" w:rsidR="008A2E37" w:rsidRPr="002C3A1A" w:rsidRDefault="00D21DDF" w:rsidP="002C3A1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Kombinacja połyskowa</w:t>
            </w:r>
          </w:p>
        </w:tc>
        <w:tc>
          <w:tcPr>
            <w:tcW w:w="1800" w:type="dxa"/>
            <w:vAlign w:val="center"/>
          </w:tcPr>
          <w:p w14:paraId="2249F9BF" w14:textId="77777777" w:rsidR="008A2E37" w:rsidRPr="002C3A1A" w:rsidRDefault="00363A5D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EC7B5A" w:rsidRPr="002C3A1A">
              <w:rPr>
                <w:rFonts w:ascii="Arial" w:hAnsi="Arial" w:cs="Arial"/>
                <w:sz w:val="22"/>
                <w:szCs w:val="22"/>
              </w:rPr>
              <w:t>g/rok</w:t>
            </w:r>
          </w:p>
        </w:tc>
        <w:tc>
          <w:tcPr>
            <w:tcW w:w="1722" w:type="dxa"/>
            <w:vAlign w:val="center"/>
          </w:tcPr>
          <w:p w14:paraId="0AFED667" w14:textId="77777777" w:rsidR="008A2E37" w:rsidRPr="002C3A1A" w:rsidRDefault="00452314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A2E37" w:rsidRPr="002C3A1A" w14:paraId="7BEF0AFE" w14:textId="77777777" w:rsidTr="002C3A1A">
        <w:tc>
          <w:tcPr>
            <w:tcW w:w="720" w:type="dxa"/>
            <w:vAlign w:val="center"/>
          </w:tcPr>
          <w:p w14:paraId="11ACE12F" w14:textId="77777777" w:rsidR="008A2E37" w:rsidRPr="002C3A1A" w:rsidRDefault="008A2E37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4860" w:type="dxa"/>
            <w:vAlign w:val="center"/>
          </w:tcPr>
          <w:p w14:paraId="30479254" w14:textId="77777777" w:rsidR="008A2E37" w:rsidRPr="002C3A1A" w:rsidRDefault="00D21DDF" w:rsidP="002C3A1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Domieszka DF KN 675035</w:t>
            </w:r>
          </w:p>
        </w:tc>
        <w:tc>
          <w:tcPr>
            <w:tcW w:w="1800" w:type="dxa"/>
            <w:vAlign w:val="center"/>
          </w:tcPr>
          <w:p w14:paraId="44C57A94" w14:textId="77777777" w:rsidR="008A2E37" w:rsidRPr="002C3A1A" w:rsidRDefault="00363A5D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EC7B5A" w:rsidRPr="002C3A1A">
              <w:rPr>
                <w:rFonts w:ascii="Arial" w:hAnsi="Arial" w:cs="Arial"/>
                <w:sz w:val="22"/>
                <w:szCs w:val="22"/>
              </w:rPr>
              <w:t>g/rok</w:t>
            </w:r>
          </w:p>
        </w:tc>
        <w:tc>
          <w:tcPr>
            <w:tcW w:w="1722" w:type="dxa"/>
            <w:vAlign w:val="center"/>
          </w:tcPr>
          <w:p w14:paraId="66FC6657" w14:textId="77777777" w:rsidR="008A2E37" w:rsidRPr="002C3A1A" w:rsidRDefault="00452314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</w:t>
            </w:r>
          </w:p>
        </w:tc>
      </w:tr>
      <w:tr w:rsidR="008A2E37" w:rsidRPr="002C3A1A" w14:paraId="13E0A2D9" w14:textId="77777777" w:rsidTr="002C3A1A">
        <w:tc>
          <w:tcPr>
            <w:tcW w:w="720" w:type="dxa"/>
            <w:vAlign w:val="center"/>
          </w:tcPr>
          <w:p w14:paraId="1C85A7FD" w14:textId="77777777" w:rsidR="008A2E37" w:rsidRPr="002C3A1A" w:rsidRDefault="008A2E37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860" w:type="dxa"/>
            <w:vAlign w:val="center"/>
          </w:tcPr>
          <w:p w14:paraId="4E8A562C" w14:textId="77777777" w:rsidR="008A2E37" w:rsidRPr="002C3A1A" w:rsidRDefault="00363A5D" w:rsidP="002C3A1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 – dodatek specjalny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Supramat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KN 650071</w:t>
            </w:r>
          </w:p>
        </w:tc>
        <w:tc>
          <w:tcPr>
            <w:tcW w:w="1800" w:type="dxa"/>
            <w:vAlign w:val="center"/>
          </w:tcPr>
          <w:p w14:paraId="2C18B7D8" w14:textId="77777777" w:rsidR="008A2E37" w:rsidRPr="002C3A1A" w:rsidRDefault="00363A5D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EC7B5A" w:rsidRPr="002C3A1A">
              <w:rPr>
                <w:rFonts w:ascii="Arial" w:hAnsi="Arial" w:cs="Arial"/>
                <w:sz w:val="22"/>
                <w:szCs w:val="22"/>
              </w:rPr>
              <w:t>g/rok</w:t>
            </w:r>
          </w:p>
        </w:tc>
        <w:tc>
          <w:tcPr>
            <w:tcW w:w="1722" w:type="dxa"/>
            <w:vAlign w:val="center"/>
          </w:tcPr>
          <w:p w14:paraId="4B51957C" w14:textId="77777777" w:rsidR="008A2E37" w:rsidRPr="002C3A1A" w:rsidRDefault="00452314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</w:t>
            </w:r>
          </w:p>
        </w:tc>
      </w:tr>
      <w:tr w:rsidR="008A2E37" w:rsidRPr="002C3A1A" w14:paraId="2A460BE0" w14:textId="77777777" w:rsidTr="002C3A1A">
        <w:tc>
          <w:tcPr>
            <w:tcW w:w="720" w:type="dxa"/>
            <w:vAlign w:val="center"/>
          </w:tcPr>
          <w:p w14:paraId="2BD4086B" w14:textId="77777777" w:rsidR="008A2E37" w:rsidRPr="002C3A1A" w:rsidRDefault="008A2E37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4860" w:type="dxa"/>
            <w:vAlign w:val="center"/>
          </w:tcPr>
          <w:p w14:paraId="0053C372" w14:textId="77777777" w:rsidR="008A2E37" w:rsidRPr="002C3A1A" w:rsidRDefault="00363A5D" w:rsidP="002C3A1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 – dodatek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Supramat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KN 650031</w:t>
            </w:r>
          </w:p>
        </w:tc>
        <w:tc>
          <w:tcPr>
            <w:tcW w:w="1800" w:type="dxa"/>
            <w:vAlign w:val="center"/>
          </w:tcPr>
          <w:p w14:paraId="287DA656" w14:textId="77777777" w:rsidR="008A2E37" w:rsidRPr="002C3A1A" w:rsidRDefault="00363A5D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EC7B5A" w:rsidRPr="002C3A1A">
              <w:rPr>
                <w:rFonts w:ascii="Arial" w:hAnsi="Arial" w:cs="Arial"/>
                <w:sz w:val="22"/>
                <w:szCs w:val="22"/>
              </w:rPr>
              <w:t>g/rok</w:t>
            </w:r>
          </w:p>
        </w:tc>
        <w:tc>
          <w:tcPr>
            <w:tcW w:w="1722" w:type="dxa"/>
            <w:vAlign w:val="center"/>
          </w:tcPr>
          <w:p w14:paraId="7762F460" w14:textId="77777777" w:rsidR="008A2E37" w:rsidRPr="002C3A1A" w:rsidRDefault="00452314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</w:t>
            </w:r>
          </w:p>
        </w:tc>
      </w:tr>
      <w:tr w:rsidR="008A2E37" w:rsidRPr="002C3A1A" w14:paraId="712FA3C5" w14:textId="77777777" w:rsidTr="002C3A1A">
        <w:tc>
          <w:tcPr>
            <w:tcW w:w="720" w:type="dxa"/>
            <w:vAlign w:val="center"/>
          </w:tcPr>
          <w:p w14:paraId="5C4253BC" w14:textId="77777777" w:rsidR="008A2E37" w:rsidRPr="002C3A1A" w:rsidRDefault="008A2E37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4860" w:type="dxa"/>
            <w:vAlign w:val="center"/>
          </w:tcPr>
          <w:p w14:paraId="77933872" w14:textId="77777777" w:rsidR="008A2E37" w:rsidRPr="002C3A1A" w:rsidRDefault="00363A5D" w:rsidP="002C3A1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Siarczan miedzi</w:t>
            </w:r>
          </w:p>
        </w:tc>
        <w:tc>
          <w:tcPr>
            <w:tcW w:w="1800" w:type="dxa"/>
            <w:vAlign w:val="center"/>
          </w:tcPr>
          <w:p w14:paraId="65E975DB" w14:textId="77777777" w:rsidR="008A2E37" w:rsidRPr="002C3A1A" w:rsidRDefault="00363A5D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EC7B5A" w:rsidRPr="002C3A1A">
              <w:rPr>
                <w:rFonts w:ascii="Arial" w:hAnsi="Arial" w:cs="Arial"/>
                <w:sz w:val="22"/>
                <w:szCs w:val="22"/>
              </w:rPr>
              <w:t>g/rok</w:t>
            </w:r>
          </w:p>
        </w:tc>
        <w:tc>
          <w:tcPr>
            <w:tcW w:w="1722" w:type="dxa"/>
            <w:vAlign w:val="center"/>
          </w:tcPr>
          <w:p w14:paraId="485B49EB" w14:textId="77777777" w:rsidR="008A2E37" w:rsidRPr="002C3A1A" w:rsidRDefault="00452314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0,8</w:t>
            </w:r>
          </w:p>
        </w:tc>
      </w:tr>
      <w:tr w:rsidR="008A2E37" w:rsidRPr="002C3A1A" w14:paraId="1B0D0B02" w14:textId="77777777" w:rsidTr="002C3A1A">
        <w:tc>
          <w:tcPr>
            <w:tcW w:w="720" w:type="dxa"/>
            <w:vAlign w:val="center"/>
          </w:tcPr>
          <w:p w14:paraId="4BAAAFE1" w14:textId="77777777" w:rsidR="008A2E37" w:rsidRPr="002C3A1A" w:rsidRDefault="008A2E37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4860" w:type="dxa"/>
            <w:vAlign w:val="center"/>
          </w:tcPr>
          <w:p w14:paraId="6E2A398E" w14:textId="77777777" w:rsidR="008A2E37" w:rsidRPr="002C3A1A" w:rsidRDefault="00363A5D" w:rsidP="002C3A1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Zwilżacz Primus Novo 400 KN 423021</w:t>
            </w:r>
          </w:p>
        </w:tc>
        <w:tc>
          <w:tcPr>
            <w:tcW w:w="1800" w:type="dxa"/>
            <w:vAlign w:val="center"/>
          </w:tcPr>
          <w:p w14:paraId="64EEEF39" w14:textId="77777777" w:rsidR="008A2E37" w:rsidRPr="002C3A1A" w:rsidRDefault="00363A5D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EC7B5A" w:rsidRPr="002C3A1A">
              <w:rPr>
                <w:rFonts w:ascii="Arial" w:hAnsi="Arial" w:cs="Arial"/>
                <w:sz w:val="22"/>
                <w:szCs w:val="22"/>
              </w:rPr>
              <w:t>g/rok</w:t>
            </w:r>
          </w:p>
        </w:tc>
        <w:tc>
          <w:tcPr>
            <w:tcW w:w="1722" w:type="dxa"/>
            <w:vAlign w:val="center"/>
          </w:tcPr>
          <w:p w14:paraId="3D5C5A9D" w14:textId="77777777" w:rsidR="008A2E37" w:rsidRPr="002C3A1A" w:rsidRDefault="00452314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</w:t>
            </w:r>
          </w:p>
        </w:tc>
      </w:tr>
      <w:tr w:rsidR="008A2E37" w:rsidRPr="002C3A1A" w14:paraId="04A45D14" w14:textId="77777777" w:rsidTr="002C3A1A">
        <w:tc>
          <w:tcPr>
            <w:tcW w:w="720" w:type="dxa"/>
            <w:vAlign w:val="center"/>
          </w:tcPr>
          <w:p w14:paraId="5E6C1AA0" w14:textId="77777777" w:rsidR="008A2E37" w:rsidRPr="002C3A1A" w:rsidRDefault="008A2E37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4860" w:type="dxa"/>
            <w:vAlign w:val="center"/>
          </w:tcPr>
          <w:p w14:paraId="7446503A" w14:textId="77777777" w:rsidR="008A2E37" w:rsidRPr="002C3A1A" w:rsidRDefault="00363A5D" w:rsidP="002C3A1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Wybłyszczacz Primus Novo 400 KN 423041</w:t>
            </w:r>
          </w:p>
        </w:tc>
        <w:tc>
          <w:tcPr>
            <w:tcW w:w="1800" w:type="dxa"/>
            <w:vAlign w:val="center"/>
          </w:tcPr>
          <w:p w14:paraId="4880B4AF" w14:textId="77777777" w:rsidR="008A2E37" w:rsidRPr="002C3A1A" w:rsidRDefault="00363A5D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EC7B5A" w:rsidRPr="002C3A1A">
              <w:rPr>
                <w:rFonts w:ascii="Arial" w:hAnsi="Arial" w:cs="Arial"/>
                <w:sz w:val="22"/>
                <w:szCs w:val="22"/>
              </w:rPr>
              <w:t>g/rok</w:t>
            </w:r>
          </w:p>
        </w:tc>
        <w:tc>
          <w:tcPr>
            <w:tcW w:w="1722" w:type="dxa"/>
            <w:vAlign w:val="center"/>
          </w:tcPr>
          <w:p w14:paraId="0CA081E8" w14:textId="77777777" w:rsidR="008A2E37" w:rsidRPr="002C3A1A" w:rsidRDefault="00452314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0,25</w:t>
            </w:r>
          </w:p>
        </w:tc>
      </w:tr>
      <w:tr w:rsidR="008A2E37" w:rsidRPr="002C3A1A" w14:paraId="19EFE739" w14:textId="77777777" w:rsidTr="002C3A1A">
        <w:tc>
          <w:tcPr>
            <w:tcW w:w="720" w:type="dxa"/>
            <w:vAlign w:val="center"/>
          </w:tcPr>
          <w:p w14:paraId="309379CB" w14:textId="77777777" w:rsidR="008A2E37" w:rsidRPr="002C3A1A" w:rsidRDefault="008A2E37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4860" w:type="dxa"/>
            <w:vAlign w:val="center"/>
          </w:tcPr>
          <w:p w14:paraId="24B43D0F" w14:textId="77777777" w:rsidR="008A2E37" w:rsidRPr="002C3A1A" w:rsidRDefault="00363A5D" w:rsidP="002C3A1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Wygładzacz Primus Novo 400 KN 423031</w:t>
            </w:r>
          </w:p>
        </w:tc>
        <w:tc>
          <w:tcPr>
            <w:tcW w:w="1800" w:type="dxa"/>
            <w:vAlign w:val="center"/>
          </w:tcPr>
          <w:p w14:paraId="319739E6" w14:textId="77777777" w:rsidR="008A2E37" w:rsidRPr="002C3A1A" w:rsidRDefault="00363A5D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EC7B5A" w:rsidRPr="002C3A1A">
              <w:rPr>
                <w:rFonts w:ascii="Arial" w:hAnsi="Arial" w:cs="Arial"/>
                <w:sz w:val="22"/>
                <w:szCs w:val="22"/>
              </w:rPr>
              <w:t>g/rok</w:t>
            </w:r>
          </w:p>
        </w:tc>
        <w:tc>
          <w:tcPr>
            <w:tcW w:w="1722" w:type="dxa"/>
            <w:vAlign w:val="center"/>
          </w:tcPr>
          <w:p w14:paraId="1194F10B" w14:textId="77777777" w:rsidR="008A2E37" w:rsidRPr="002C3A1A" w:rsidRDefault="00452314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</w:t>
            </w:r>
          </w:p>
        </w:tc>
      </w:tr>
      <w:tr w:rsidR="00EC7B5A" w:rsidRPr="002C3A1A" w14:paraId="40F78BD5" w14:textId="77777777" w:rsidTr="002C3A1A">
        <w:tc>
          <w:tcPr>
            <w:tcW w:w="720" w:type="dxa"/>
            <w:vAlign w:val="center"/>
          </w:tcPr>
          <w:p w14:paraId="23864056" w14:textId="77777777" w:rsidR="00EC7B5A" w:rsidRPr="002C3A1A" w:rsidRDefault="00EC7B5A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4860" w:type="dxa"/>
            <w:vAlign w:val="center"/>
          </w:tcPr>
          <w:p w14:paraId="705EF9C8" w14:textId="77777777" w:rsidR="00EC7B5A" w:rsidRPr="002C3A1A" w:rsidRDefault="00363A5D" w:rsidP="00D21DDF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Kąpiel chromowa cz. 2</w:t>
            </w:r>
          </w:p>
        </w:tc>
        <w:tc>
          <w:tcPr>
            <w:tcW w:w="1800" w:type="dxa"/>
            <w:vAlign w:val="center"/>
          </w:tcPr>
          <w:p w14:paraId="06A165FF" w14:textId="77777777" w:rsidR="00EC7B5A" w:rsidRPr="002C3A1A" w:rsidRDefault="00363A5D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EC7B5A" w:rsidRPr="002C3A1A">
              <w:rPr>
                <w:rFonts w:ascii="Arial" w:hAnsi="Arial" w:cs="Arial"/>
                <w:sz w:val="22"/>
                <w:szCs w:val="22"/>
              </w:rPr>
              <w:t>g/rok</w:t>
            </w:r>
          </w:p>
        </w:tc>
        <w:tc>
          <w:tcPr>
            <w:tcW w:w="1722" w:type="dxa"/>
            <w:vAlign w:val="center"/>
          </w:tcPr>
          <w:p w14:paraId="78D29052" w14:textId="77777777" w:rsidR="00EC7B5A" w:rsidRPr="002C3A1A" w:rsidRDefault="00452314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0,4</w:t>
            </w:r>
          </w:p>
        </w:tc>
      </w:tr>
      <w:tr w:rsidR="00EC7B5A" w:rsidRPr="002C3A1A" w14:paraId="769F2A5A" w14:textId="77777777" w:rsidTr="002C3A1A">
        <w:tc>
          <w:tcPr>
            <w:tcW w:w="720" w:type="dxa"/>
            <w:vAlign w:val="center"/>
          </w:tcPr>
          <w:p w14:paraId="73BC2F89" w14:textId="77777777" w:rsidR="00EC7B5A" w:rsidRPr="002C3A1A" w:rsidRDefault="00EC7B5A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4860" w:type="dxa"/>
            <w:vAlign w:val="center"/>
          </w:tcPr>
          <w:p w14:paraId="15788DB6" w14:textId="77777777" w:rsidR="00EC7B5A" w:rsidRPr="002C3A1A" w:rsidRDefault="00363A5D" w:rsidP="002C3A1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Kąpiel chromowa starter KN 230022</w:t>
            </w:r>
          </w:p>
        </w:tc>
        <w:tc>
          <w:tcPr>
            <w:tcW w:w="1800" w:type="dxa"/>
            <w:vAlign w:val="center"/>
          </w:tcPr>
          <w:p w14:paraId="4CE14B2B" w14:textId="77777777" w:rsidR="00EC7B5A" w:rsidRPr="002C3A1A" w:rsidRDefault="00363A5D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EC7B5A" w:rsidRPr="002C3A1A">
              <w:rPr>
                <w:rFonts w:ascii="Arial" w:hAnsi="Arial" w:cs="Arial"/>
                <w:sz w:val="22"/>
                <w:szCs w:val="22"/>
              </w:rPr>
              <w:t>g/rok</w:t>
            </w:r>
          </w:p>
        </w:tc>
        <w:tc>
          <w:tcPr>
            <w:tcW w:w="1722" w:type="dxa"/>
            <w:vAlign w:val="center"/>
          </w:tcPr>
          <w:p w14:paraId="7A0D9878" w14:textId="77777777" w:rsidR="00EC7B5A" w:rsidRPr="002C3A1A" w:rsidRDefault="00452314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</w:t>
            </w:r>
          </w:p>
        </w:tc>
      </w:tr>
      <w:tr w:rsidR="00EC7B5A" w:rsidRPr="002C3A1A" w14:paraId="0108F23A" w14:textId="77777777" w:rsidTr="002C3A1A">
        <w:tc>
          <w:tcPr>
            <w:tcW w:w="720" w:type="dxa"/>
            <w:vAlign w:val="center"/>
          </w:tcPr>
          <w:p w14:paraId="5328BB26" w14:textId="77777777" w:rsidR="00EC7B5A" w:rsidRPr="002C3A1A" w:rsidRDefault="00EC7B5A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4860" w:type="dxa"/>
            <w:vAlign w:val="center"/>
          </w:tcPr>
          <w:p w14:paraId="5CA095C4" w14:textId="77777777" w:rsidR="00EC7B5A" w:rsidRPr="002C3A1A" w:rsidRDefault="00363A5D" w:rsidP="002C3A1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Sól przewodząca KN 230011</w:t>
            </w:r>
          </w:p>
        </w:tc>
        <w:tc>
          <w:tcPr>
            <w:tcW w:w="1800" w:type="dxa"/>
            <w:vAlign w:val="center"/>
          </w:tcPr>
          <w:p w14:paraId="179E6ECD" w14:textId="77777777" w:rsidR="00EC7B5A" w:rsidRPr="002C3A1A" w:rsidRDefault="00363A5D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EC7B5A" w:rsidRPr="002C3A1A">
              <w:rPr>
                <w:rFonts w:ascii="Arial" w:hAnsi="Arial" w:cs="Arial"/>
                <w:sz w:val="22"/>
                <w:szCs w:val="22"/>
              </w:rPr>
              <w:t>g/rok</w:t>
            </w:r>
          </w:p>
        </w:tc>
        <w:tc>
          <w:tcPr>
            <w:tcW w:w="1722" w:type="dxa"/>
            <w:vAlign w:val="center"/>
          </w:tcPr>
          <w:p w14:paraId="340D65D9" w14:textId="77777777" w:rsidR="00EC7B5A" w:rsidRPr="002C3A1A" w:rsidRDefault="00452314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</w:t>
            </w:r>
          </w:p>
        </w:tc>
      </w:tr>
      <w:tr w:rsidR="00363A5D" w:rsidRPr="002C3A1A" w14:paraId="10425A48" w14:textId="77777777" w:rsidTr="002C3A1A">
        <w:tc>
          <w:tcPr>
            <w:tcW w:w="720" w:type="dxa"/>
            <w:vAlign w:val="center"/>
          </w:tcPr>
          <w:p w14:paraId="4F415DFB" w14:textId="77777777" w:rsidR="00363A5D" w:rsidRPr="002C3A1A" w:rsidRDefault="00363A5D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4860" w:type="dxa"/>
            <w:vAlign w:val="center"/>
          </w:tcPr>
          <w:p w14:paraId="19BF47E5" w14:textId="77777777" w:rsidR="00363A5D" w:rsidRDefault="00363A5D" w:rsidP="002C3A1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Kąpiel chromowa cz. 1 KN 230021</w:t>
            </w:r>
          </w:p>
        </w:tc>
        <w:tc>
          <w:tcPr>
            <w:tcW w:w="1800" w:type="dxa"/>
            <w:vAlign w:val="center"/>
          </w:tcPr>
          <w:p w14:paraId="5A35D5BC" w14:textId="77777777" w:rsidR="00363A5D" w:rsidRPr="002C3A1A" w:rsidRDefault="00363A5D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2C3A1A">
              <w:rPr>
                <w:rFonts w:ascii="Arial" w:hAnsi="Arial" w:cs="Arial"/>
                <w:sz w:val="22"/>
                <w:szCs w:val="22"/>
              </w:rPr>
              <w:t>g/rok</w:t>
            </w:r>
          </w:p>
        </w:tc>
        <w:tc>
          <w:tcPr>
            <w:tcW w:w="1722" w:type="dxa"/>
            <w:vAlign w:val="center"/>
          </w:tcPr>
          <w:p w14:paraId="5E557A51" w14:textId="77777777" w:rsidR="00363A5D" w:rsidRPr="002C3A1A" w:rsidRDefault="00452314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0,6</w:t>
            </w:r>
          </w:p>
        </w:tc>
      </w:tr>
      <w:tr w:rsidR="00363A5D" w:rsidRPr="002C3A1A" w14:paraId="53E5B234" w14:textId="77777777" w:rsidTr="002C3A1A">
        <w:tc>
          <w:tcPr>
            <w:tcW w:w="720" w:type="dxa"/>
            <w:vAlign w:val="center"/>
          </w:tcPr>
          <w:p w14:paraId="5C8E425D" w14:textId="77777777" w:rsidR="00363A5D" w:rsidRPr="002C3A1A" w:rsidRDefault="00363A5D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4860" w:type="dxa"/>
            <w:vAlign w:val="center"/>
          </w:tcPr>
          <w:p w14:paraId="5894CB31" w14:textId="77777777" w:rsidR="00363A5D" w:rsidRDefault="00363A5D" w:rsidP="002C3A1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Zwilżacz KN 230041</w:t>
            </w:r>
          </w:p>
        </w:tc>
        <w:tc>
          <w:tcPr>
            <w:tcW w:w="1800" w:type="dxa"/>
            <w:vAlign w:val="center"/>
          </w:tcPr>
          <w:p w14:paraId="5F43F5BC" w14:textId="77777777" w:rsidR="00363A5D" w:rsidRPr="002C3A1A" w:rsidRDefault="00363A5D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2C3A1A">
              <w:rPr>
                <w:rFonts w:ascii="Arial" w:hAnsi="Arial" w:cs="Arial"/>
                <w:sz w:val="22"/>
                <w:szCs w:val="22"/>
              </w:rPr>
              <w:t>g/rok</w:t>
            </w:r>
          </w:p>
        </w:tc>
        <w:tc>
          <w:tcPr>
            <w:tcW w:w="1722" w:type="dxa"/>
            <w:vAlign w:val="center"/>
          </w:tcPr>
          <w:p w14:paraId="4D370C75" w14:textId="77777777" w:rsidR="00363A5D" w:rsidRPr="002C3A1A" w:rsidRDefault="00452314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</w:t>
            </w:r>
          </w:p>
        </w:tc>
      </w:tr>
      <w:tr w:rsidR="00363A5D" w:rsidRPr="002C3A1A" w14:paraId="27EF75A2" w14:textId="77777777" w:rsidTr="002C3A1A">
        <w:tc>
          <w:tcPr>
            <w:tcW w:w="720" w:type="dxa"/>
            <w:vAlign w:val="center"/>
          </w:tcPr>
          <w:p w14:paraId="2DF25C98" w14:textId="77777777" w:rsidR="00363A5D" w:rsidRPr="002C3A1A" w:rsidRDefault="00363A5D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4860" w:type="dxa"/>
            <w:vAlign w:val="center"/>
          </w:tcPr>
          <w:p w14:paraId="45D6F5AE" w14:textId="77777777" w:rsidR="00363A5D" w:rsidRDefault="00363A5D" w:rsidP="002C3A1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Dodatek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blaskotwórczy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KN 888020</w:t>
            </w:r>
          </w:p>
        </w:tc>
        <w:tc>
          <w:tcPr>
            <w:tcW w:w="1800" w:type="dxa"/>
            <w:vAlign w:val="center"/>
          </w:tcPr>
          <w:p w14:paraId="629BF278" w14:textId="77777777" w:rsidR="00363A5D" w:rsidRPr="002C3A1A" w:rsidRDefault="00363A5D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2C3A1A">
              <w:rPr>
                <w:rFonts w:ascii="Arial" w:hAnsi="Arial" w:cs="Arial"/>
                <w:sz w:val="22"/>
                <w:szCs w:val="22"/>
              </w:rPr>
              <w:t>g/rok</w:t>
            </w:r>
          </w:p>
        </w:tc>
        <w:tc>
          <w:tcPr>
            <w:tcW w:w="1722" w:type="dxa"/>
            <w:vAlign w:val="center"/>
          </w:tcPr>
          <w:p w14:paraId="13B1D2C4" w14:textId="77777777" w:rsidR="00363A5D" w:rsidRPr="002C3A1A" w:rsidRDefault="00452314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</w:t>
            </w:r>
          </w:p>
        </w:tc>
      </w:tr>
      <w:tr w:rsidR="00363A5D" w:rsidRPr="002C3A1A" w14:paraId="774D91EF" w14:textId="77777777" w:rsidTr="002C3A1A">
        <w:tc>
          <w:tcPr>
            <w:tcW w:w="720" w:type="dxa"/>
            <w:vAlign w:val="center"/>
          </w:tcPr>
          <w:p w14:paraId="288085D2" w14:textId="77777777" w:rsidR="00363A5D" w:rsidRPr="002C3A1A" w:rsidRDefault="00363A5D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4860" w:type="dxa"/>
            <w:vAlign w:val="center"/>
          </w:tcPr>
          <w:p w14:paraId="659A8514" w14:textId="77777777" w:rsidR="00363A5D" w:rsidRDefault="00363A5D" w:rsidP="002C3A1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Wybłyszczacz KN 886030</w:t>
            </w:r>
          </w:p>
        </w:tc>
        <w:tc>
          <w:tcPr>
            <w:tcW w:w="1800" w:type="dxa"/>
            <w:vAlign w:val="center"/>
          </w:tcPr>
          <w:p w14:paraId="73F04E84" w14:textId="77777777" w:rsidR="00363A5D" w:rsidRPr="002C3A1A" w:rsidRDefault="00363A5D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2C3A1A">
              <w:rPr>
                <w:rFonts w:ascii="Arial" w:hAnsi="Arial" w:cs="Arial"/>
                <w:sz w:val="22"/>
                <w:szCs w:val="22"/>
              </w:rPr>
              <w:t>g/rok</w:t>
            </w:r>
          </w:p>
        </w:tc>
        <w:tc>
          <w:tcPr>
            <w:tcW w:w="1722" w:type="dxa"/>
            <w:vAlign w:val="center"/>
          </w:tcPr>
          <w:p w14:paraId="650120A0" w14:textId="77777777" w:rsidR="00363A5D" w:rsidRPr="002C3A1A" w:rsidRDefault="00452314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</w:t>
            </w:r>
          </w:p>
        </w:tc>
      </w:tr>
      <w:tr w:rsidR="00363A5D" w:rsidRPr="002C3A1A" w14:paraId="4EC349B2" w14:textId="77777777" w:rsidTr="002C3A1A">
        <w:tc>
          <w:tcPr>
            <w:tcW w:w="720" w:type="dxa"/>
            <w:vAlign w:val="center"/>
          </w:tcPr>
          <w:p w14:paraId="75E468AB" w14:textId="77777777" w:rsidR="00363A5D" w:rsidRPr="002C3A1A" w:rsidRDefault="00363A5D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4860" w:type="dxa"/>
            <w:vAlign w:val="center"/>
          </w:tcPr>
          <w:p w14:paraId="56906939" w14:textId="77777777" w:rsidR="00363A5D" w:rsidRDefault="00363A5D" w:rsidP="002C3A1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Pasywacja niebieska KN 924222</w:t>
            </w:r>
          </w:p>
        </w:tc>
        <w:tc>
          <w:tcPr>
            <w:tcW w:w="1800" w:type="dxa"/>
            <w:vAlign w:val="center"/>
          </w:tcPr>
          <w:p w14:paraId="7D218858" w14:textId="77777777" w:rsidR="00363A5D" w:rsidRPr="002C3A1A" w:rsidRDefault="00363A5D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2C3A1A">
              <w:rPr>
                <w:rFonts w:ascii="Arial" w:hAnsi="Arial" w:cs="Arial"/>
                <w:sz w:val="22"/>
                <w:szCs w:val="22"/>
              </w:rPr>
              <w:t>g/rok</w:t>
            </w:r>
          </w:p>
        </w:tc>
        <w:tc>
          <w:tcPr>
            <w:tcW w:w="1722" w:type="dxa"/>
            <w:vAlign w:val="center"/>
          </w:tcPr>
          <w:p w14:paraId="0A78939B" w14:textId="77777777" w:rsidR="00363A5D" w:rsidRPr="002C3A1A" w:rsidRDefault="00452314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0,4</w:t>
            </w:r>
          </w:p>
        </w:tc>
      </w:tr>
      <w:tr w:rsidR="00363A5D" w:rsidRPr="002C3A1A" w14:paraId="08F460F0" w14:textId="77777777" w:rsidTr="002C3A1A">
        <w:tc>
          <w:tcPr>
            <w:tcW w:w="720" w:type="dxa"/>
            <w:vAlign w:val="center"/>
          </w:tcPr>
          <w:p w14:paraId="34EF07D5" w14:textId="77777777" w:rsidR="00363A5D" w:rsidRPr="002C3A1A" w:rsidRDefault="00363A5D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28.</w:t>
            </w:r>
          </w:p>
        </w:tc>
        <w:tc>
          <w:tcPr>
            <w:tcW w:w="4860" w:type="dxa"/>
            <w:vAlign w:val="center"/>
          </w:tcPr>
          <w:p w14:paraId="510C4BDF" w14:textId="77777777" w:rsidR="00363A5D" w:rsidRDefault="00363A5D" w:rsidP="002C3A1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Kwas azotowy 55%</w:t>
            </w:r>
          </w:p>
        </w:tc>
        <w:tc>
          <w:tcPr>
            <w:tcW w:w="1800" w:type="dxa"/>
            <w:vAlign w:val="center"/>
          </w:tcPr>
          <w:p w14:paraId="5FC78D84" w14:textId="77777777" w:rsidR="00363A5D" w:rsidRPr="002C3A1A" w:rsidRDefault="00363A5D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2C3A1A">
              <w:rPr>
                <w:rFonts w:ascii="Arial" w:hAnsi="Arial" w:cs="Arial"/>
                <w:sz w:val="22"/>
                <w:szCs w:val="22"/>
              </w:rPr>
              <w:t>g/rok</w:t>
            </w:r>
          </w:p>
        </w:tc>
        <w:tc>
          <w:tcPr>
            <w:tcW w:w="1722" w:type="dxa"/>
            <w:vAlign w:val="center"/>
          </w:tcPr>
          <w:p w14:paraId="058CE330" w14:textId="77777777" w:rsidR="00363A5D" w:rsidRPr="002C3A1A" w:rsidRDefault="00452314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</w:t>
            </w:r>
          </w:p>
        </w:tc>
      </w:tr>
      <w:tr w:rsidR="00363A5D" w:rsidRPr="002C3A1A" w14:paraId="70E4675E" w14:textId="77777777" w:rsidTr="002C3A1A">
        <w:tc>
          <w:tcPr>
            <w:tcW w:w="720" w:type="dxa"/>
            <w:vAlign w:val="center"/>
          </w:tcPr>
          <w:p w14:paraId="22378904" w14:textId="77777777" w:rsidR="00363A5D" w:rsidRPr="002C3A1A" w:rsidRDefault="00363A5D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4860" w:type="dxa"/>
            <w:vAlign w:val="center"/>
          </w:tcPr>
          <w:p w14:paraId="47903046" w14:textId="77777777" w:rsidR="00363A5D" w:rsidRDefault="00363A5D" w:rsidP="002C3A1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Wapno gaszone</w:t>
            </w:r>
          </w:p>
        </w:tc>
        <w:tc>
          <w:tcPr>
            <w:tcW w:w="1800" w:type="dxa"/>
            <w:vAlign w:val="center"/>
          </w:tcPr>
          <w:p w14:paraId="0198D4C3" w14:textId="77777777" w:rsidR="00363A5D" w:rsidRPr="002C3A1A" w:rsidRDefault="00363A5D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2C3A1A">
              <w:rPr>
                <w:rFonts w:ascii="Arial" w:hAnsi="Arial" w:cs="Arial"/>
                <w:sz w:val="22"/>
                <w:szCs w:val="22"/>
              </w:rPr>
              <w:t>g/rok</w:t>
            </w:r>
          </w:p>
        </w:tc>
        <w:tc>
          <w:tcPr>
            <w:tcW w:w="1722" w:type="dxa"/>
            <w:vAlign w:val="center"/>
          </w:tcPr>
          <w:p w14:paraId="5F26DC75" w14:textId="77777777" w:rsidR="00363A5D" w:rsidRPr="002C3A1A" w:rsidRDefault="00452314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363A5D" w:rsidRPr="002C3A1A" w14:paraId="10E96EE3" w14:textId="77777777" w:rsidTr="002C3A1A">
        <w:tc>
          <w:tcPr>
            <w:tcW w:w="720" w:type="dxa"/>
            <w:vAlign w:val="center"/>
          </w:tcPr>
          <w:p w14:paraId="055E77EA" w14:textId="77777777" w:rsidR="00363A5D" w:rsidRDefault="00363A5D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4860" w:type="dxa"/>
            <w:vAlign w:val="center"/>
          </w:tcPr>
          <w:p w14:paraId="142AFBBD" w14:textId="77777777" w:rsidR="00363A5D" w:rsidRDefault="00363A5D" w:rsidP="002C3A1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Nikiel elektrolityczny</w:t>
            </w:r>
          </w:p>
        </w:tc>
        <w:tc>
          <w:tcPr>
            <w:tcW w:w="1800" w:type="dxa"/>
            <w:vAlign w:val="center"/>
          </w:tcPr>
          <w:p w14:paraId="5008502F" w14:textId="77777777" w:rsidR="00363A5D" w:rsidRPr="002C3A1A" w:rsidRDefault="00363A5D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2C3A1A">
              <w:rPr>
                <w:rFonts w:ascii="Arial" w:hAnsi="Arial" w:cs="Arial"/>
                <w:sz w:val="22"/>
                <w:szCs w:val="22"/>
              </w:rPr>
              <w:t>g/rok</w:t>
            </w:r>
          </w:p>
        </w:tc>
        <w:tc>
          <w:tcPr>
            <w:tcW w:w="1722" w:type="dxa"/>
            <w:vAlign w:val="center"/>
          </w:tcPr>
          <w:p w14:paraId="69F902B3" w14:textId="77777777" w:rsidR="00363A5D" w:rsidRPr="002C3A1A" w:rsidRDefault="00452314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363A5D" w:rsidRPr="002C3A1A" w14:paraId="789D2F84" w14:textId="77777777" w:rsidTr="002C3A1A">
        <w:tc>
          <w:tcPr>
            <w:tcW w:w="720" w:type="dxa"/>
            <w:vAlign w:val="center"/>
          </w:tcPr>
          <w:p w14:paraId="664FB67B" w14:textId="77777777" w:rsidR="00363A5D" w:rsidRDefault="00363A5D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4860" w:type="dxa"/>
            <w:vAlign w:val="center"/>
          </w:tcPr>
          <w:p w14:paraId="1B18797B" w14:textId="77777777" w:rsidR="00363A5D" w:rsidRDefault="00363A5D" w:rsidP="002C3A1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Miedź</w:t>
            </w:r>
          </w:p>
        </w:tc>
        <w:tc>
          <w:tcPr>
            <w:tcW w:w="1800" w:type="dxa"/>
            <w:vAlign w:val="center"/>
          </w:tcPr>
          <w:p w14:paraId="14F933A3" w14:textId="77777777" w:rsidR="00363A5D" w:rsidRPr="002C3A1A" w:rsidRDefault="00363A5D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2C3A1A">
              <w:rPr>
                <w:rFonts w:ascii="Arial" w:hAnsi="Arial" w:cs="Arial"/>
                <w:sz w:val="22"/>
                <w:szCs w:val="22"/>
              </w:rPr>
              <w:t>g/rok</w:t>
            </w:r>
          </w:p>
        </w:tc>
        <w:tc>
          <w:tcPr>
            <w:tcW w:w="1722" w:type="dxa"/>
            <w:vAlign w:val="center"/>
          </w:tcPr>
          <w:p w14:paraId="373EA06C" w14:textId="77777777" w:rsidR="00363A5D" w:rsidRPr="002C3A1A" w:rsidRDefault="00452314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63A5D" w:rsidRPr="002C3A1A" w14:paraId="0149698D" w14:textId="77777777" w:rsidTr="002C3A1A">
        <w:tc>
          <w:tcPr>
            <w:tcW w:w="720" w:type="dxa"/>
            <w:vAlign w:val="center"/>
          </w:tcPr>
          <w:p w14:paraId="4134C474" w14:textId="77777777" w:rsidR="00363A5D" w:rsidRDefault="00363A5D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4860" w:type="dxa"/>
            <w:vAlign w:val="center"/>
          </w:tcPr>
          <w:p w14:paraId="20616664" w14:textId="77777777" w:rsidR="00363A5D" w:rsidRDefault="00363A5D" w:rsidP="002C3A1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Cynk</w:t>
            </w:r>
          </w:p>
        </w:tc>
        <w:tc>
          <w:tcPr>
            <w:tcW w:w="1800" w:type="dxa"/>
            <w:vAlign w:val="center"/>
          </w:tcPr>
          <w:p w14:paraId="53A1D269" w14:textId="77777777" w:rsidR="00363A5D" w:rsidRPr="002C3A1A" w:rsidRDefault="00363A5D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2C3A1A">
              <w:rPr>
                <w:rFonts w:ascii="Arial" w:hAnsi="Arial" w:cs="Arial"/>
                <w:sz w:val="22"/>
                <w:szCs w:val="22"/>
              </w:rPr>
              <w:t>g/rok</w:t>
            </w:r>
          </w:p>
        </w:tc>
        <w:tc>
          <w:tcPr>
            <w:tcW w:w="1722" w:type="dxa"/>
            <w:vAlign w:val="center"/>
          </w:tcPr>
          <w:p w14:paraId="0211D5F3" w14:textId="77777777" w:rsidR="00363A5D" w:rsidRPr="002C3A1A" w:rsidRDefault="00452314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</w:t>
            </w:r>
          </w:p>
        </w:tc>
      </w:tr>
      <w:tr w:rsidR="00363A5D" w:rsidRPr="002C3A1A" w14:paraId="362AFF45" w14:textId="77777777" w:rsidTr="002C3A1A">
        <w:tc>
          <w:tcPr>
            <w:tcW w:w="720" w:type="dxa"/>
            <w:vAlign w:val="center"/>
          </w:tcPr>
          <w:p w14:paraId="78630862" w14:textId="77777777" w:rsidR="00363A5D" w:rsidRDefault="00363A5D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4860" w:type="dxa"/>
            <w:vAlign w:val="center"/>
          </w:tcPr>
          <w:p w14:paraId="0A45975A" w14:textId="77777777" w:rsidR="00363A5D" w:rsidRDefault="00363A5D" w:rsidP="002C3A1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Koagulant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Scanpol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55</w:t>
            </w:r>
          </w:p>
        </w:tc>
        <w:tc>
          <w:tcPr>
            <w:tcW w:w="1800" w:type="dxa"/>
            <w:vAlign w:val="center"/>
          </w:tcPr>
          <w:p w14:paraId="2ACC12D1" w14:textId="77777777" w:rsidR="00363A5D" w:rsidRPr="002C3A1A" w:rsidRDefault="00363A5D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2C3A1A">
              <w:rPr>
                <w:rFonts w:ascii="Arial" w:hAnsi="Arial" w:cs="Arial"/>
                <w:sz w:val="22"/>
                <w:szCs w:val="22"/>
              </w:rPr>
              <w:t>g/rok</w:t>
            </w:r>
          </w:p>
        </w:tc>
        <w:tc>
          <w:tcPr>
            <w:tcW w:w="1722" w:type="dxa"/>
            <w:vAlign w:val="center"/>
          </w:tcPr>
          <w:p w14:paraId="71FA9B76" w14:textId="77777777" w:rsidR="00363A5D" w:rsidRPr="002C3A1A" w:rsidRDefault="00452314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</w:t>
            </w:r>
          </w:p>
        </w:tc>
      </w:tr>
      <w:tr w:rsidR="00363A5D" w:rsidRPr="002C3A1A" w14:paraId="64FF698A" w14:textId="77777777" w:rsidTr="002C3A1A">
        <w:tc>
          <w:tcPr>
            <w:tcW w:w="720" w:type="dxa"/>
            <w:vAlign w:val="center"/>
          </w:tcPr>
          <w:p w14:paraId="2A8FC838" w14:textId="77777777" w:rsidR="00363A5D" w:rsidRDefault="00363A5D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</w:t>
            </w:r>
          </w:p>
        </w:tc>
        <w:tc>
          <w:tcPr>
            <w:tcW w:w="4860" w:type="dxa"/>
            <w:vAlign w:val="center"/>
          </w:tcPr>
          <w:p w14:paraId="6900D120" w14:textId="77777777" w:rsidR="00363A5D" w:rsidRDefault="00363A5D" w:rsidP="002C3A1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Flokulant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Scanpol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55</w:t>
            </w:r>
          </w:p>
        </w:tc>
        <w:tc>
          <w:tcPr>
            <w:tcW w:w="1800" w:type="dxa"/>
            <w:vAlign w:val="center"/>
          </w:tcPr>
          <w:p w14:paraId="5F63AF16" w14:textId="77777777" w:rsidR="00363A5D" w:rsidRPr="002C3A1A" w:rsidRDefault="00363A5D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2C3A1A">
              <w:rPr>
                <w:rFonts w:ascii="Arial" w:hAnsi="Arial" w:cs="Arial"/>
                <w:sz w:val="22"/>
                <w:szCs w:val="22"/>
              </w:rPr>
              <w:t>g/rok</w:t>
            </w:r>
          </w:p>
        </w:tc>
        <w:tc>
          <w:tcPr>
            <w:tcW w:w="1722" w:type="dxa"/>
            <w:vAlign w:val="center"/>
          </w:tcPr>
          <w:p w14:paraId="0E40BF81" w14:textId="77777777" w:rsidR="00363A5D" w:rsidRPr="002C3A1A" w:rsidRDefault="00452314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0,025</w:t>
            </w:r>
          </w:p>
        </w:tc>
      </w:tr>
      <w:tr w:rsidR="00363A5D" w:rsidRPr="002C3A1A" w14:paraId="3331F2CB" w14:textId="77777777" w:rsidTr="002C3A1A">
        <w:tc>
          <w:tcPr>
            <w:tcW w:w="720" w:type="dxa"/>
            <w:vAlign w:val="center"/>
          </w:tcPr>
          <w:p w14:paraId="3580BD62" w14:textId="77777777" w:rsidR="00363A5D" w:rsidRDefault="00363A5D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</w:t>
            </w:r>
          </w:p>
        </w:tc>
        <w:tc>
          <w:tcPr>
            <w:tcW w:w="4860" w:type="dxa"/>
            <w:vAlign w:val="center"/>
          </w:tcPr>
          <w:p w14:paraId="26EE21CF" w14:textId="77777777" w:rsidR="00363A5D" w:rsidRDefault="00363A5D" w:rsidP="002C3A1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Perhydrol</w:t>
            </w:r>
          </w:p>
        </w:tc>
        <w:tc>
          <w:tcPr>
            <w:tcW w:w="1800" w:type="dxa"/>
            <w:vAlign w:val="center"/>
          </w:tcPr>
          <w:p w14:paraId="1893C770" w14:textId="77777777" w:rsidR="00363A5D" w:rsidRPr="002C3A1A" w:rsidRDefault="00363A5D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2C3A1A">
              <w:rPr>
                <w:rFonts w:ascii="Arial" w:hAnsi="Arial" w:cs="Arial"/>
                <w:sz w:val="22"/>
                <w:szCs w:val="22"/>
              </w:rPr>
              <w:t>g/rok</w:t>
            </w:r>
          </w:p>
        </w:tc>
        <w:tc>
          <w:tcPr>
            <w:tcW w:w="1722" w:type="dxa"/>
            <w:vAlign w:val="center"/>
          </w:tcPr>
          <w:p w14:paraId="7856C0DE" w14:textId="77777777" w:rsidR="00363A5D" w:rsidRPr="002C3A1A" w:rsidRDefault="00452314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</w:t>
            </w:r>
          </w:p>
        </w:tc>
      </w:tr>
    </w:tbl>
    <w:p w14:paraId="6354F6C5" w14:textId="1CA92EE6" w:rsidR="00F61205" w:rsidRPr="00EC7B5A" w:rsidRDefault="00816F1D" w:rsidP="005B1044">
      <w:pPr>
        <w:pStyle w:val="Nagwek2"/>
        <w:spacing w:before="240"/>
        <w:ind w:left="425" w:hanging="357"/>
        <w:jc w:val="both"/>
      </w:pPr>
      <w:r>
        <w:t>Zakres i sposób monitorowania procesów technologicznych, w tym pomiaru i ewidencjonowania wielkości emisji.</w:t>
      </w:r>
    </w:p>
    <w:p w14:paraId="09633D1D" w14:textId="29FF284C" w:rsidR="00F61205" w:rsidRDefault="008B31F8" w:rsidP="005B1044">
      <w:pPr>
        <w:pStyle w:val="Nagwek3"/>
      </w:pPr>
      <w:r>
        <w:t>V</w:t>
      </w:r>
      <w:r w:rsidR="00291D48" w:rsidRPr="006C1DB7">
        <w:t>.1.</w:t>
      </w:r>
      <w:r w:rsidR="00291D48" w:rsidRPr="006C1DB7">
        <w:tab/>
        <w:t>Monitoring procesów technologicznych.</w:t>
      </w:r>
    </w:p>
    <w:p w14:paraId="3F2C4220" w14:textId="77777777" w:rsidR="00D540BC" w:rsidRPr="00D540BC" w:rsidRDefault="00D114D7" w:rsidP="00D540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="00D540BC" w:rsidRPr="00D540BC">
        <w:rPr>
          <w:rFonts w:ascii="Arial" w:hAnsi="Arial" w:cs="Arial"/>
          <w:b/>
        </w:rPr>
        <w:t>.1.1.</w:t>
      </w:r>
      <w:r w:rsidR="00D540BC" w:rsidRPr="00D540BC">
        <w:rPr>
          <w:rFonts w:ascii="Arial" w:hAnsi="Arial" w:cs="Arial"/>
        </w:rPr>
        <w:t xml:space="preserve"> </w:t>
      </w:r>
      <w:r w:rsidR="00D540BC">
        <w:rPr>
          <w:rFonts w:ascii="Arial" w:hAnsi="Arial" w:cs="Arial"/>
        </w:rPr>
        <w:t>Linia galwaniczna sterowana będzie</w:t>
      </w:r>
      <w:r w:rsidR="00D540BC" w:rsidRPr="00D540BC">
        <w:rPr>
          <w:rFonts w:ascii="Arial" w:hAnsi="Arial" w:cs="Arial"/>
        </w:rPr>
        <w:t xml:space="preserve"> automatycznie programem komputerowym umożliwiającym jednocześnie śledzenie na bieżąco między innymi</w:t>
      </w:r>
      <w:r w:rsidR="00D540BC">
        <w:rPr>
          <w:rFonts w:ascii="Arial" w:hAnsi="Arial" w:cs="Arial"/>
        </w:rPr>
        <w:t>:</w:t>
      </w:r>
      <w:r w:rsidR="00D540BC" w:rsidRPr="00D540BC">
        <w:rPr>
          <w:rFonts w:ascii="Arial" w:hAnsi="Arial" w:cs="Arial"/>
        </w:rPr>
        <w:t xml:space="preserve"> parametrów obróbki w poszczególnych wannach, ruch</w:t>
      </w:r>
      <w:r w:rsidR="00D540BC">
        <w:rPr>
          <w:rFonts w:ascii="Arial" w:hAnsi="Arial" w:cs="Arial"/>
        </w:rPr>
        <w:t>u</w:t>
      </w:r>
      <w:r w:rsidR="00D540BC" w:rsidRPr="00D540BC">
        <w:rPr>
          <w:rFonts w:ascii="Arial" w:hAnsi="Arial" w:cs="Arial"/>
        </w:rPr>
        <w:t xml:space="preserve"> suwnic, prac</w:t>
      </w:r>
      <w:r w:rsidR="00D540BC">
        <w:rPr>
          <w:rFonts w:ascii="Arial" w:hAnsi="Arial" w:cs="Arial"/>
        </w:rPr>
        <w:t xml:space="preserve">y pomp, </w:t>
      </w:r>
      <w:r w:rsidR="00D540BC" w:rsidRPr="00D540BC">
        <w:rPr>
          <w:rFonts w:ascii="Arial" w:hAnsi="Arial" w:cs="Arial"/>
        </w:rPr>
        <w:t>temperatur</w:t>
      </w:r>
      <w:r w:rsidR="00D540BC">
        <w:rPr>
          <w:rFonts w:ascii="Arial" w:hAnsi="Arial" w:cs="Arial"/>
        </w:rPr>
        <w:t>y</w:t>
      </w:r>
      <w:r w:rsidR="00D540BC" w:rsidRPr="00D540BC">
        <w:rPr>
          <w:rFonts w:ascii="Arial" w:hAnsi="Arial" w:cs="Arial"/>
        </w:rPr>
        <w:t xml:space="preserve"> kąpieli oraz poziom</w:t>
      </w:r>
      <w:r w:rsidR="00D540BC">
        <w:rPr>
          <w:rFonts w:ascii="Arial" w:hAnsi="Arial" w:cs="Arial"/>
        </w:rPr>
        <w:t>u</w:t>
      </w:r>
      <w:r w:rsidR="00D540BC" w:rsidRPr="00D540BC">
        <w:rPr>
          <w:rFonts w:ascii="Arial" w:hAnsi="Arial" w:cs="Arial"/>
        </w:rPr>
        <w:t xml:space="preserve"> kąpieli. Informacje o stanach awaryjnych linii będą wyświetlane na bieżąco na monitorze i archiwizowane. </w:t>
      </w:r>
    </w:p>
    <w:p w14:paraId="1FF18F22" w14:textId="77777777" w:rsidR="00D540BC" w:rsidRDefault="00D114D7" w:rsidP="00D540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="00D540BC" w:rsidRPr="00D540BC">
        <w:rPr>
          <w:rFonts w:ascii="Arial" w:hAnsi="Arial" w:cs="Arial"/>
          <w:b/>
        </w:rPr>
        <w:t xml:space="preserve">.1.2. </w:t>
      </w:r>
      <w:r w:rsidR="00D540BC" w:rsidRPr="00D540BC">
        <w:rPr>
          <w:rFonts w:ascii="Arial" w:hAnsi="Arial" w:cs="Arial"/>
        </w:rPr>
        <w:t>Prowadzone będą analizy składu chemicznego kąpieli zgodnie z określoną procedurą</w:t>
      </w:r>
      <w:r w:rsidR="00D540BC">
        <w:rPr>
          <w:rFonts w:ascii="Arial" w:hAnsi="Arial" w:cs="Arial"/>
        </w:rPr>
        <w:t xml:space="preserve"> przez Laboratorium Zakładowe.</w:t>
      </w:r>
    </w:p>
    <w:p w14:paraId="110CC619" w14:textId="77777777" w:rsidR="00D540BC" w:rsidRDefault="00D114D7" w:rsidP="00D540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="00D540BC" w:rsidRPr="00D540BC">
        <w:rPr>
          <w:rFonts w:ascii="Arial" w:hAnsi="Arial" w:cs="Arial"/>
          <w:b/>
        </w:rPr>
        <w:t xml:space="preserve">.1.3. </w:t>
      </w:r>
      <w:r w:rsidR="00D540BC" w:rsidRPr="00D540BC">
        <w:rPr>
          <w:rFonts w:ascii="Arial" w:hAnsi="Arial" w:cs="Arial"/>
        </w:rPr>
        <w:t>Węzły oczyszczalni ścieków technologicznych będą sterowane automatycznie w sposób umo</w:t>
      </w:r>
      <w:r w:rsidR="006C1DB7">
        <w:rPr>
          <w:rFonts w:ascii="Arial" w:hAnsi="Arial" w:cs="Arial"/>
        </w:rPr>
        <w:t xml:space="preserve">żliwiający śledzenie i kontrolę </w:t>
      </w:r>
      <w:proofErr w:type="spellStart"/>
      <w:r w:rsidR="00D540BC" w:rsidRPr="00D540BC">
        <w:rPr>
          <w:rFonts w:ascii="Arial" w:hAnsi="Arial" w:cs="Arial"/>
        </w:rPr>
        <w:t>pH</w:t>
      </w:r>
      <w:proofErr w:type="spellEnd"/>
      <w:r w:rsidR="00D540BC" w:rsidRPr="00D540BC">
        <w:rPr>
          <w:rFonts w:ascii="Arial" w:hAnsi="Arial" w:cs="Arial"/>
        </w:rPr>
        <w:t>. Sterowanie obejmowało będzie również: pracę pomp pompujących ścieki, kontrolę poziomów ścieków w zbiornikach, pracę pomp dozujących reagenty i pracę mieszadeł</w:t>
      </w:r>
      <w:r w:rsidR="00D540BC">
        <w:rPr>
          <w:rFonts w:ascii="Arial" w:hAnsi="Arial" w:cs="Arial"/>
        </w:rPr>
        <w:t>.</w:t>
      </w:r>
    </w:p>
    <w:p w14:paraId="32187025" w14:textId="77777777" w:rsidR="00D540BC" w:rsidRDefault="00D540BC" w:rsidP="00D540BC">
      <w:pPr>
        <w:pStyle w:val="Default"/>
        <w:jc w:val="both"/>
        <w:rPr>
          <w:rFonts w:ascii="Arial" w:hAnsi="Arial" w:cs="Arial"/>
        </w:rPr>
      </w:pPr>
      <w:r w:rsidRPr="00D540BC">
        <w:rPr>
          <w:rFonts w:ascii="Arial" w:hAnsi="Arial" w:cs="Arial"/>
          <w:b/>
        </w:rPr>
        <w:t xml:space="preserve">V.1.4. </w:t>
      </w:r>
      <w:r w:rsidR="006C1DB7">
        <w:rPr>
          <w:rFonts w:ascii="Arial" w:hAnsi="Arial" w:cs="Arial"/>
        </w:rPr>
        <w:t>W</w:t>
      </w:r>
      <w:r w:rsidRPr="00D540BC">
        <w:rPr>
          <w:rFonts w:ascii="Arial" w:hAnsi="Arial" w:cs="Arial"/>
        </w:rPr>
        <w:t>ykonywane będą analizy chemiczne monitorujące skuteczność oczyszczania ścieków w trakcie procesu. Wyniki analiz laboratoryjnych będą</w:t>
      </w:r>
      <w:r>
        <w:rPr>
          <w:rFonts w:ascii="Arial" w:hAnsi="Arial" w:cs="Arial"/>
        </w:rPr>
        <w:t xml:space="preserve"> rejestrowane i archiwizowane.</w:t>
      </w:r>
    </w:p>
    <w:p w14:paraId="6E9304B8" w14:textId="77777777" w:rsidR="00D540BC" w:rsidRDefault="00D114D7" w:rsidP="00D540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="00D540BC" w:rsidRPr="00D540BC">
        <w:rPr>
          <w:rFonts w:ascii="Arial" w:hAnsi="Arial" w:cs="Arial"/>
          <w:b/>
        </w:rPr>
        <w:t xml:space="preserve">.1.5. </w:t>
      </w:r>
      <w:r w:rsidR="00D540BC" w:rsidRPr="00D540BC">
        <w:rPr>
          <w:rFonts w:ascii="Arial" w:hAnsi="Arial" w:cs="Arial"/>
        </w:rPr>
        <w:t>Praca stacji przygotowania wody DEMI odbywać się będzie w sposób automatyczny. Parametrem informującym o konieczności zainicjowania procesu regeneracji będzie przewodność</w:t>
      </w:r>
      <w:r w:rsidR="00ED1970">
        <w:rPr>
          <w:rFonts w:ascii="Arial" w:hAnsi="Arial" w:cs="Arial"/>
        </w:rPr>
        <w:t xml:space="preserve"> elektrolityczna.</w:t>
      </w:r>
    </w:p>
    <w:p w14:paraId="1928F969" w14:textId="77777777" w:rsidR="00ED1970" w:rsidRPr="00ED1970" w:rsidRDefault="00D114D7" w:rsidP="00ED1970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="00ED1970" w:rsidRPr="00ED1970">
        <w:rPr>
          <w:rFonts w:ascii="Arial" w:hAnsi="Arial" w:cs="Arial"/>
          <w:b/>
        </w:rPr>
        <w:t xml:space="preserve">.1.6. </w:t>
      </w:r>
      <w:r w:rsidR="00ED1970" w:rsidRPr="00ED1970">
        <w:rPr>
          <w:rFonts w:ascii="Arial" w:hAnsi="Arial" w:cs="Arial"/>
        </w:rPr>
        <w:t>Układy filtracji mechanicznej (filtry piaskowe i węglowe) będą w pełn</w:t>
      </w:r>
      <w:r w:rsidR="00FB04A3">
        <w:rPr>
          <w:rFonts w:ascii="Arial" w:hAnsi="Arial" w:cs="Arial"/>
        </w:rPr>
        <w:t>i automatyczne, p</w:t>
      </w:r>
      <w:r w:rsidR="00ED1970" w:rsidRPr="00ED1970">
        <w:rPr>
          <w:rFonts w:ascii="Arial" w:hAnsi="Arial" w:cs="Arial"/>
        </w:rPr>
        <w:t>roces regeneracji od</w:t>
      </w:r>
      <w:r w:rsidR="004F752C">
        <w:rPr>
          <w:rFonts w:ascii="Arial" w:hAnsi="Arial" w:cs="Arial"/>
        </w:rPr>
        <w:t>bywać się będzie ręcznie</w:t>
      </w:r>
      <w:r w:rsidR="004F752C" w:rsidRPr="00A867D4">
        <w:rPr>
          <w:rFonts w:ascii="Arial" w:hAnsi="Arial" w:cs="Arial"/>
        </w:rPr>
        <w:t>.</w:t>
      </w:r>
      <w:r w:rsidR="00FB04A3" w:rsidRPr="00A867D4">
        <w:rPr>
          <w:rFonts w:ascii="Arial" w:hAnsi="Arial" w:cs="Arial"/>
        </w:rPr>
        <w:t xml:space="preserve"> W przypadku awarii układu filtracji praca oczyszczalni ścieków będzie zatrzymana.</w:t>
      </w:r>
    </w:p>
    <w:p w14:paraId="53F500A4" w14:textId="77777777" w:rsidR="00ED1970" w:rsidRDefault="00D114D7" w:rsidP="00ED1970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="00ED1970" w:rsidRPr="00ED1970">
        <w:rPr>
          <w:rFonts w:ascii="Arial" w:hAnsi="Arial" w:cs="Arial"/>
          <w:b/>
        </w:rPr>
        <w:t xml:space="preserve">.1.7. </w:t>
      </w:r>
      <w:r w:rsidR="00ED1970" w:rsidRPr="00ED1970">
        <w:rPr>
          <w:rFonts w:ascii="Arial" w:hAnsi="Arial" w:cs="Arial"/>
        </w:rPr>
        <w:t xml:space="preserve">Skrubery będą sterowane automatycznie. Awaria pracy wentylatorów lub pomp podających ciecz zraszającą będzie sygnalizowana. Uzupełnianie cieczy zraszającej odbywać się będzie automatycznie i sterowane będzie poprzez czujniki poziomu i elektrozawory. Raz w ciągu zmiany operator oczyszczalni będzie kontrolował stacje </w:t>
      </w:r>
      <w:r w:rsidR="006C1DB7">
        <w:rPr>
          <w:rFonts w:ascii="Arial" w:hAnsi="Arial" w:cs="Arial"/>
        </w:rPr>
        <w:t>skruberów w zakresie sprawności, szczelności urządzeń i</w:t>
      </w:r>
      <w:r w:rsidR="00ED1970" w:rsidRPr="00ED1970">
        <w:rPr>
          <w:rFonts w:ascii="Arial" w:hAnsi="Arial" w:cs="Arial"/>
        </w:rPr>
        <w:t xml:space="preserve"> poziomu wody zraszają</w:t>
      </w:r>
      <w:r w:rsidR="00ED1970">
        <w:rPr>
          <w:rFonts w:ascii="Arial" w:hAnsi="Arial" w:cs="Arial"/>
        </w:rPr>
        <w:t>cej.</w:t>
      </w:r>
      <w:r w:rsidR="004A5E12">
        <w:rPr>
          <w:rFonts w:ascii="Arial" w:hAnsi="Arial" w:cs="Arial"/>
        </w:rPr>
        <w:t xml:space="preserve"> </w:t>
      </w:r>
      <w:r w:rsidR="004A5E12" w:rsidRPr="00A867D4">
        <w:rPr>
          <w:rFonts w:ascii="Arial" w:hAnsi="Arial" w:cs="Arial"/>
        </w:rPr>
        <w:t>W przypadku awarii skruberów praca linii galwanicznej będzie zatrzymana.</w:t>
      </w:r>
    </w:p>
    <w:p w14:paraId="566523D2" w14:textId="57DA310F" w:rsidR="00CB2C2A" w:rsidRDefault="00D114D7" w:rsidP="00F54D24">
      <w:pPr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CD7336">
        <w:rPr>
          <w:rFonts w:ascii="Arial" w:hAnsi="Arial" w:cs="Arial"/>
          <w:b/>
        </w:rPr>
        <w:t>.1.10</w:t>
      </w:r>
      <w:r w:rsidR="001B0047" w:rsidRPr="00645C34">
        <w:rPr>
          <w:rFonts w:ascii="Arial" w:hAnsi="Arial" w:cs="Arial"/>
          <w:b/>
        </w:rPr>
        <w:t>.</w:t>
      </w:r>
      <w:r w:rsidR="008B31F8">
        <w:rPr>
          <w:rFonts w:ascii="Arial" w:hAnsi="Arial" w:cs="Arial"/>
        </w:rPr>
        <w:t xml:space="preserve"> </w:t>
      </w:r>
      <w:r w:rsidR="006C1DB7" w:rsidRPr="003904FD">
        <w:rPr>
          <w:rFonts w:ascii="Arial" w:hAnsi="Arial" w:cs="Arial"/>
          <w:lang w:eastAsia="ar-SA"/>
        </w:rPr>
        <w:t>Prowadzona będz</w:t>
      </w:r>
      <w:r w:rsidR="006C1DB7">
        <w:rPr>
          <w:rFonts w:ascii="Arial" w:hAnsi="Arial" w:cs="Arial"/>
          <w:lang w:eastAsia="ar-SA"/>
        </w:rPr>
        <w:t>ie stała kontrola zużycia wody,</w:t>
      </w:r>
      <w:r w:rsidR="006C1DB7" w:rsidRPr="003904FD">
        <w:rPr>
          <w:rFonts w:ascii="Arial" w:hAnsi="Arial" w:cs="Arial"/>
          <w:lang w:eastAsia="ar-SA"/>
        </w:rPr>
        <w:t xml:space="preserve"> energii</w:t>
      </w:r>
      <w:r w:rsidR="006C1DB7">
        <w:rPr>
          <w:rFonts w:ascii="Arial" w:hAnsi="Arial" w:cs="Arial"/>
          <w:lang w:eastAsia="ar-SA"/>
        </w:rPr>
        <w:t xml:space="preserve"> elektrycznej i energii cieplnej</w:t>
      </w:r>
      <w:r w:rsidR="006C1DB7" w:rsidRPr="003904FD">
        <w:rPr>
          <w:rFonts w:ascii="Arial" w:hAnsi="Arial" w:cs="Arial"/>
          <w:lang w:eastAsia="ar-SA"/>
        </w:rPr>
        <w:t>.</w:t>
      </w:r>
    </w:p>
    <w:p w14:paraId="2D9C7162" w14:textId="282346EE" w:rsidR="001E6925" w:rsidRDefault="00D114D7" w:rsidP="005B1044">
      <w:pPr>
        <w:pStyle w:val="Nagwek3"/>
      </w:pPr>
      <w:r>
        <w:t>V</w:t>
      </w:r>
      <w:r w:rsidR="001E6925">
        <w:t>.2.</w:t>
      </w:r>
      <w:r w:rsidR="001E6925">
        <w:tab/>
        <w:t>Monitoring emisji gazów i pyłów do powietrza.</w:t>
      </w:r>
    </w:p>
    <w:p w14:paraId="65B6891A" w14:textId="18037633" w:rsidR="001D2EEA" w:rsidRDefault="001D2EEA" w:rsidP="007918DF">
      <w:pPr>
        <w:jc w:val="both"/>
        <w:rPr>
          <w:rFonts w:ascii="Arial" w:hAnsi="Arial" w:cs="Arial"/>
        </w:rPr>
      </w:pPr>
      <w:r w:rsidRPr="001D2EEA">
        <w:rPr>
          <w:rFonts w:ascii="Arial" w:hAnsi="Arial" w:cs="Arial"/>
          <w:b/>
        </w:rPr>
        <w:t>V.2.1.</w:t>
      </w:r>
      <w:r>
        <w:rPr>
          <w:rFonts w:ascii="Arial" w:hAnsi="Arial" w:cs="Arial"/>
        </w:rPr>
        <w:t xml:space="preserve"> Stanowisko do pomiaru wielkości emisji w zakresie gazów lub pyłów do powietrza zamontowane będzie na emitorze E1.</w:t>
      </w:r>
    </w:p>
    <w:p w14:paraId="26B6A13F" w14:textId="77777777" w:rsidR="00D114D7" w:rsidRDefault="00D114D7" w:rsidP="007918DF">
      <w:pPr>
        <w:jc w:val="both"/>
        <w:rPr>
          <w:rFonts w:ascii="Arial" w:hAnsi="Arial" w:cs="Arial"/>
        </w:rPr>
      </w:pPr>
      <w:r w:rsidRPr="002A4EAF">
        <w:rPr>
          <w:rFonts w:ascii="Arial" w:hAnsi="Arial" w:cs="Arial"/>
          <w:b/>
        </w:rPr>
        <w:lastRenderedPageBreak/>
        <w:t>V.2.2.</w:t>
      </w:r>
      <w:r w:rsidRPr="002A4EAF">
        <w:rPr>
          <w:rFonts w:ascii="Arial" w:hAnsi="Arial" w:cs="Arial"/>
        </w:rPr>
        <w:t xml:space="preserve"> Stanowiska pomiarowe winny być na bieżąco utrzymywane w stanie umożliwiającym prawidłowe wykonanie pomiarów emisji oraz zapewniającym zachowanie wymogów BHP.</w:t>
      </w:r>
    </w:p>
    <w:p w14:paraId="4754B42B" w14:textId="77777777" w:rsidR="001D2EEA" w:rsidRDefault="00D114D7" w:rsidP="007918D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V.2.3</w:t>
      </w:r>
      <w:r w:rsidR="001D2EEA" w:rsidRPr="001D2EEA">
        <w:rPr>
          <w:rFonts w:ascii="Arial" w:hAnsi="Arial" w:cs="Arial"/>
          <w:b/>
        </w:rPr>
        <w:t>.</w:t>
      </w:r>
      <w:r w:rsidR="001D2EEA">
        <w:rPr>
          <w:rFonts w:ascii="Arial" w:hAnsi="Arial" w:cs="Arial"/>
        </w:rPr>
        <w:t xml:space="preserve"> Zakres i częstotliwość prowadzenia pomiarów emisji:</w:t>
      </w:r>
    </w:p>
    <w:p w14:paraId="1790BE00" w14:textId="77777777" w:rsidR="001D2EEA" w:rsidRPr="00D114D7" w:rsidRDefault="008B31F8" w:rsidP="001D2EE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16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16"/>
        <w:tblDescription w:val="zakres i częstotliwość prowadzenia pomiarów emisji"/>
      </w:tblPr>
      <w:tblGrid>
        <w:gridCol w:w="1250"/>
        <w:gridCol w:w="3720"/>
        <w:gridCol w:w="3982"/>
      </w:tblGrid>
      <w:tr w:rsidR="001D2EEA" w:rsidRPr="002C3A1A" w14:paraId="53AF3DC5" w14:textId="77777777" w:rsidTr="002C3A1A">
        <w:tc>
          <w:tcPr>
            <w:tcW w:w="1260" w:type="dxa"/>
            <w:vAlign w:val="center"/>
          </w:tcPr>
          <w:p w14:paraId="26D5BA74" w14:textId="77777777" w:rsidR="001D2EEA" w:rsidRPr="002C3A1A" w:rsidRDefault="001D2EEA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3A1A">
              <w:rPr>
                <w:rFonts w:ascii="Arial" w:hAnsi="Arial" w:cs="Arial"/>
                <w:b/>
                <w:sz w:val="22"/>
                <w:szCs w:val="22"/>
              </w:rPr>
              <w:t>Emitor</w:t>
            </w:r>
          </w:p>
        </w:tc>
        <w:tc>
          <w:tcPr>
            <w:tcW w:w="3780" w:type="dxa"/>
            <w:vAlign w:val="center"/>
          </w:tcPr>
          <w:p w14:paraId="705EAD4F" w14:textId="77777777" w:rsidR="001D2EEA" w:rsidRPr="002C3A1A" w:rsidRDefault="001D2EEA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3A1A">
              <w:rPr>
                <w:rFonts w:ascii="Arial" w:hAnsi="Arial" w:cs="Arial"/>
                <w:b/>
                <w:sz w:val="22"/>
                <w:szCs w:val="22"/>
              </w:rPr>
              <w:t>Częstotliwość pomiarów</w:t>
            </w:r>
          </w:p>
        </w:tc>
        <w:tc>
          <w:tcPr>
            <w:tcW w:w="4062" w:type="dxa"/>
            <w:vAlign w:val="center"/>
          </w:tcPr>
          <w:p w14:paraId="7B2BA03D" w14:textId="77777777" w:rsidR="001D2EEA" w:rsidRPr="002C3A1A" w:rsidRDefault="001D2EEA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3A1A">
              <w:rPr>
                <w:rFonts w:ascii="Arial" w:hAnsi="Arial" w:cs="Arial"/>
                <w:b/>
                <w:sz w:val="22"/>
                <w:szCs w:val="22"/>
              </w:rPr>
              <w:t>Zakres pomiarów</w:t>
            </w:r>
          </w:p>
        </w:tc>
      </w:tr>
      <w:tr w:rsidR="00D114D7" w:rsidRPr="002C3A1A" w14:paraId="250ED15B" w14:textId="77777777" w:rsidTr="00D114D7">
        <w:trPr>
          <w:trHeight w:val="280"/>
        </w:trPr>
        <w:tc>
          <w:tcPr>
            <w:tcW w:w="1260" w:type="dxa"/>
            <w:vMerge w:val="restart"/>
            <w:vAlign w:val="center"/>
          </w:tcPr>
          <w:p w14:paraId="04E180EB" w14:textId="77777777" w:rsidR="00D114D7" w:rsidRPr="002C3A1A" w:rsidRDefault="00D114D7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>E1</w:t>
            </w:r>
          </w:p>
        </w:tc>
        <w:tc>
          <w:tcPr>
            <w:tcW w:w="3780" w:type="dxa"/>
            <w:vAlign w:val="center"/>
          </w:tcPr>
          <w:p w14:paraId="5A1B5C62" w14:textId="77777777" w:rsidR="00D114D7" w:rsidRPr="002C3A1A" w:rsidRDefault="00D114D7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>co najmniej co pół roku</w:t>
            </w:r>
          </w:p>
        </w:tc>
        <w:tc>
          <w:tcPr>
            <w:tcW w:w="4062" w:type="dxa"/>
            <w:vAlign w:val="center"/>
          </w:tcPr>
          <w:p w14:paraId="66B41176" w14:textId="77777777" w:rsidR="00D114D7" w:rsidRPr="002C3A1A" w:rsidRDefault="00D114D7" w:rsidP="00D114D7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2C3A1A">
              <w:rPr>
                <w:rFonts w:ascii="Arial" w:hAnsi="Arial" w:cs="Arial"/>
                <w:sz w:val="22"/>
                <w:szCs w:val="22"/>
              </w:rPr>
              <w:t>wiązki chromu Cr</w:t>
            </w:r>
            <w:r w:rsidRPr="002C3A1A">
              <w:rPr>
                <w:rFonts w:ascii="Arial" w:hAnsi="Arial" w:cs="Arial"/>
                <w:sz w:val="22"/>
                <w:szCs w:val="22"/>
                <w:vertAlign w:val="superscript"/>
              </w:rPr>
              <w:t>+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</w:tr>
      <w:tr w:rsidR="00D114D7" w:rsidRPr="002C3A1A" w14:paraId="6368E9A0" w14:textId="77777777" w:rsidTr="00D114D7">
        <w:trPr>
          <w:trHeight w:val="280"/>
        </w:trPr>
        <w:tc>
          <w:tcPr>
            <w:tcW w:w="1260" w:type="dxa"/>
            <w:vMerge/>
            <w:vAlign w:val="center"/>
          </w:tcPr>
          <w:p w14:paraId="448262B4" w14:textId="77777777" w:rsidR="00D114D7" w:rsidRPr="002C3A1A" w:rsidRDefault="00D114D7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59117AA4" w14:textId="77777777" w:rsidR="00D114D7" w:rsidRPr="002C3A1A" w:rsidRDefault="00D114D7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>co najmniej co pół roku</w:t>
            </w:r>
          </w:p>
        </w:tc>
        <w:tc>
          <w:tcPr>
            <w:tcW w:w="4062" w:type="dxa"/>
            <w:vAlign w:val="center"/>
          </w:tcPr>
          <w:p w14:paraId="0E9ACAF6" w14:textId="77777777" w:rsidR="00D114D7" w:rsidRPr="002C3A1A" w:rsidRDefault="00D114D7" w:rsidP="00D114D7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Związki </w:t>
            </w:r>
            <w:r w:rsidRPr="002C3A1A">
              <w:rPr>
                <w:rFonts w:ascii="Arial" w:hAnsi="Arial" w:cs="Arial"/>
                <w:sz w:val="22"/>
                <w:szCs w:val="22"/>
              </w:rPr>
              <w:t>nik</w:t>
            </w:r>
            <w:r>
              <w:rPr>
                <w:rFonts w:ascii="Arial" w:hAnsi="Arial" w:cs="Arial"/>
                <w:sz w:val="22"/>
                <w:szCs w:val="22"/>
              </w:rPr>
              <w:t>lu</w:t>
            </w:r>
          </w:p>
        </w:tc>
      </w:tr>
      <w:tr w:rsidR="00D114D7" w:rsidRPr="002C3A1A" w14:paraId="5A6FFEA7" w14:textId="77777777" w:rsidTr="00D114D7">
        <w:trPr>
          <w:trHeight w:val="280"/>
        </w:trPr>
        <w:tc>
          <w:tcPr>
            <w:tcW w:w="1260" w:type="dxa"/>
            <w:vMerge/>
            <w:vAlign w:val="center"/>
          </w:tcPr>
          <w:p w14:paraId="4AD78A0C" w14:textId="77777777" w:rsidR="00D114D7" w:rsidRPr="002C3A1A" w:rsidRDefault="00D114D7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49D7CFEA" w14:textId="77777777" w:rsidR="00D114D7" w:rsidRPr="002C3A1A" w:rsidRDefault="00D114D7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>co najmniej co pół roku</w:t>
            </w:r>
          </w:p>
        </w:tc>
        <w:tc>
          <w:tcPr>
            <w:tcW w:w="4062" w:type="dxa"/>
            <w:vAlign w:val="center"/>
          </w:tcPr>
          <w:p w14:paraId="775030E0" w14:textId="77777777" w:rsidR="00D114D7" w:rsidRPr="002C3A1A" w:rsidRDefault="00D114D7" w:rsidP="00D114D7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Związki miedzi</w:t>
            </w:r>
          </w:p>
        </w:tc>
      </w:tr>
      <w:tr w:rsidR="00D114D7" w:rsidRPr="002C3A1A" w14:paraId="60675522" w14:textId="77777777" w:rsidTr="00D114D7">
        <w:trPr>
          <w:trHeight w:val="280"/>
        </w:trPr>
        <w:tc>
          <w:tcPr>
            <w:tcW w:w="1260" w:type="dxa"/>
            <w:vMerge/>
            <w:vAlign w:val="center"/>
          </w:tcPr>
          <w:p w14:paraId="1589417C" w14:textId="77777777" w:rsidR="00D114D7" w:rsidRPr="002C3A1A" w:rsidRDefault="00D114D7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4DA1EC57" w14:textId="77777777" w:rsidR="00D114D7" w:rsidRPr="002C3A1A" w:rsidRDefault="00D114D7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A1A">
              <w:rPr>
                <w:rFonts w:ascii="Arial" w:hAnsi="Arial" w:cs="Arial"/>
                <w:sz w:val="22"/>
                <w:szCs w:val="22"/>
              </w:rPr>
              <w:t>co najmniej co pół roku</w:t>
            </w:r>
          </w:p>
        </w:tc>
        <w:tc>
          <w:tcPr>
            <w:tcW w:w="4062" w:type="dxa"/>
            <w:vAlign w:val="center"/>
          </w:tcPr>
          <w:p w14:paraId="57F4AB95" w14:textId="77777777" w:rsidR="00D114D7" w:rsidRPr="002C3A1A" w:rsidRDefault="00D114D7" w:rsidP="00D114D7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ogółem</w:t>
            </w:r>
          </w:p>
        </w:tc>
      </w:tr>
    </w:tbl>
    <w:p w14:paraId="03C629AE" w14:textId="713AD237" w:rsidR="004A5E12" w:rsidRDefault="00D114D7" w:rsidP="00D114D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V.2.4</w:t>
      </w:r>
      <w:r w:rsidRPr="009924A0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Cs/>
        </w:rPr>
        <w:t>P</w:t>
      </w:r>
      <w:r w:rsidRPr="009924A0">
        <w:rPr>
          <w:rFonts w:ascii="Arial" w:hAnsi="Arial" w:cs="Arial"/>
        </w:rPr>
        <w:t>omiary emi</w:t>
      </w:r>
      <w:r>
        <w:rPr>
          <w:rFonts w:ascii="Arial" w:hAnsi="Arial" w:cs="Arial"/>
        </w:rPr>
        <w:t>sji zanieczyszczeń do powietrza</w:t>
      </w:r>
      <w:r w:rsidRPr="009924A0">
        <w:rPr>
          <w:rFonts w:ascii="Arial" w:hAnsi="Arial" w:cs="Arial"/>
        </w:rPr>
        <w:t xml:space="preserve"> należy wykonywać dostępnymi metodykami, których granica oznaczalności jest niższa od wartości dopuszczalnej określonej w pozwoleniu.</w:t>
      </w:r>
    </w:p>
    <w:p w14:paraId="12236022" w14:textId="789F89D4" w:rsidR="001B0047" w:rsidRDefault="00D114D7" w:rsidP="00FE213F">
      <w:pPr>
        <w:pStyle w:val="Nagwek3"/>
        <w:spacing w:before="240"/>
      </w:pPr>
      <w:r w:rsidRPr="00373F9C">
        <w:t>V</w:t>
      </w:r>
      <w:r w:rsidR="001B0047" w:rsidRPr="00373F9C">
        <w:t>.3. Monitoring poboru wody</w:t>
      </w:r>
      <w:r w:rsidR="003F4BE0" w:rsidRPr="00373F9C">
        <w:t xml:space="preserve"> i odprowadzanych ścieków</w:t>
      </w:r>
      <w:r w:rsidR="001B0047" w:rsidRPr="00373F9C">
        <w:t>.</w:t>
      </w:r>
    </w:p>
    <w:p w14:paraId="722BA72E" w14:textId="77777777" w:rsidR="00FD51CC" w:rsidRDefault="00D114D7" w:rsidP="00FD51CC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="00FD51CC">
        <w:rPr>
          <w:rFonts w:ascii="Arial" w:hAnsi="Arial" w:cs="Arial"/>
          <w:b/>
        </w:rPr>
        <w:t xml:space="preserve">.3.1. </w:t>
      </w:r>
      <w:r w:rsidR="00FD51CC">
        <w:rPr>
          <w:rFonts w:ascii="Arial" w:hAnsi="Arial" w:cs="Arial"/>
        </w:rPr>
        <w:t>Pomiar zużycia wody pobieranej dla potrzeb instalacji z sieci zewnętrznej będzie odbywał się za pomo</w:t>
      </w:r>
      <w:r w:rsidR="00D22397">
        <w:rPr>
          <w:rFonts w:ascii="Arial" w:hAnsi="Arial" w:cs="Arial"/>
        </w:rPr>
        <w:t>cą wodomierza zlokalizowanego na rurociągu wodnym, zasilającym instalację</w:t>
      </w:r>
      <w:r w:rsidR="00FD51CC">
        <w:rPr>
          <w:rFonts w:ascii="Arial" w:hAnsi="Arial" w:cs="Arial"/>
        </w:rPr>
        <w:t>.</w:t>
      </w:r>
    </w:p>
    <w:p w14:paraId="0FB97DB5" w14:textId="77777777" w:rsidR="00FD51CC" w:rsidRDefault="00D114D7" w:rsidP="00FD51CC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="00D22397">
        <w:rPr>
          <w:rFonts w:ascii="Arial" w:hAnsi="Arial" w:cs="Arial"/>
          <w:b/>
        </w:rPr>
        <w:t>.3.2</w:t>
      </w:r>
      <w:r w:rsidR="00FD51CC">
        <w:rPr>
          <w:rFonts w:ascii="Arial" w:hAnsi="Arial" w:cs="Arial"/>
          <w:b/>
        </w:rPr>
        <w:t xml:space="preserve">. </w:t>
      </w:r>
      <w:r w:rsidR="00FD51CC">
        <w:rPr>
          <w:rFonts w:ascii="Arial" w:hAnsi="Arial" w:cs="Arial"/>
        </w:rPr>
        <w:t>Odczyt zużycia wody b</w:t>
      </w:r>
      <w:r w:rsidR="00260027">
        <w:rPr>
          <w:rFonts w:ascii="Arial" w:hAnsi="Arial" w:cs="Arial"/>
        </w:rPr>
        <w:t>ędzie odbywał</w:t>
      </w:r>
      <w:r w:rsidR="004F752C">
        <w:rPr>
          <w:rFonts w:ascii="Arial" w:hAnsi="Arial" w:cs="Arial"/>
        </w:rPr>
        <w:t xml:space="preserve"> się raz na dobę</w:t>
      </w:r>
      <w:r w:rsidR="00FD51CC">
        <w:rPr>
          <w:rFonts w:ascii="Arial" w:hAnsi="Arial" w:cs="Arial"/>
        </w:rPr>
        <w:t xml:space="preserve"> i będzie odnotowywany w rejestrze zużycia wody.</w:t>
      </w:r>
    </w:p>
    <w:p w14:paraId="5A18551B" w14:textId="77777777" w:rsidR="003F4BE0" w:rsidRDefault="00D114D7" w:rsidP="00FD51CC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="00260027">
        <w:rPr>
          <w:rFonts w:ascii="Arial" w:hAnsi="Arial" w:cs="Arial"/>
          <w:b/>
        </w:rPr>
        <w:t>.3.3</w:t>
      </w:r>
      <w:r w:rsidR="003F4BE0" w:rsidRPr="003F4BE0">
        <w:rPr>
          <w:rFonts w:ascii="Arial" w:hAnsi="Arial" w:cs="Arial"/>
          <w:b/>
        </w:rPr>
        <w:t>.</w:t>
      </w:r>
      <w:r w:rsidR="00843AA7">
        <w:rPr>
          <w:rFonts w:ascii="Arial" w:hAnsi="Arial" w:cs="Arial"/>
        </w:rPr>
        <w:t xml:space="preserve"> Ilość</w:t>
      </w:r>
      <w:r w:rsidR="003F4BE0">
        <w:rPr>
          <w:rFonts w:ascii="Arial" w:hAnsi="Arial" w:cs="Arial"/>
        </w:rPr>
        <w:t xml:space="preserve"> </w:t>
      </w:r>
      <w:r w:rsidR="00843AA7">
        <w:rPr>
          <w:rFonts w:ascii="Arial" w:hAnsi="Arial" w:cs="Arial"/>
        </w:rPr>
        <w:t>ścieków przemysłowych odprowadzanych z instalacji określana będzie na podstawie</w:t>
      </w:r>
      <w:r w:rsidR="00260027">
        <w:rPr>
          <w:rFonts w:ascii="Arial" w:hAnsi="Arial" w:cs="Arial"/>
        </w:rPr>
        <w:t xml:space="preserve"> pomiarowej różnicy pomiędzy stanem zbiornika końcowego oczyszczalni przed rozpoczęciem odpompowywania do kanalizacji a stanem zbiornika po zakończeniu odpompowywania</w:t>
      </w:r>
      <w:r w:rsidR="00843AA7">
        <w:rPr>
          <w:rFonts w:ascii="Arial" w:hAnsi="Arial" w:cs="Arial"/>
        </w:rPr>
        <w:t>.</w:t>
      </w:r>
    </w:p>
    <w:p w14:paraId="7285CA2B" w14:textId="1EFF1D75" w:rsidR="003358F2" w:rsidRDefault="00D114D7" w:rsidP="00FD51CC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="00260027">
        <w:rPr>
          <w:rFonts w:ascii="Arial" w:hAnsi="Arial" w:cs="Arial"/>
          <w:b/>
        </w:rPr>
        <w:t>.3.4</w:t>
      </w:r>
      <w:r w:rsidR="00843AA7" w:rsidRPr="00843AA7">
        <w:rPr>
          <w:rFonts w:ascii="Arial" w:hAnsi="Arial" w:cs="Arial"/>
          <w:b/>
        </w:rPr>
        <w:t>.</w:t>
      </w:r>
      <w:r w:rsidR="00843AA7">
        <w:rPr>
          <w:rFonts w:ascii="Arial" w:hAnsi="Arial" w:cs="Arial"/>
          <w:b/>
        </w:rPr>
        <w:t xml:space="preserve"> </w:t>
      </w:r>
      <w:r w:rsidR="00260027" w:rsidRPr="00260027">
        <w:rPr>
          <w:rFonts w:ascii="Arial" w:hAnsi="Arial" w:cs="Arial"/>
        </w:rPr>
        <w:t>Pobór prób</w:t>
      </w:r>
      <w:r w:rsidR="00260027">
        <w:rPr>
          <w:rFonts w:ascii="Arial" w:hAnsi="Arial" w:cs="Arial"/>
        </w:rPr>
        <w:t xml:space="preserve"> </w:t>
      </w:r>
      <w:r w:rsidR="003358F2">
        <w:rPr>
          <w:rFonts w:ascii="Arial" w:hAnsi="Arial" w:cs="Arial"/>
        </w:rPr>
        <w:t>do pomiarów jakości ścieków przemysłowych następował będzie ze zbiornika końcowego oczyszczalni przed rozpoczęciem odpompowywania do kanalizacji.</w:t>
      </w:r>
    </w:p>
    <w:p w14:paraId="374D8426" w14:textId="431F88EF" w:rsidR="001B0047" w:rsidRDefault="003358F2" w:rsidP="00F54D24">
      <w:pPr>
        <w:tabs>
          <w:tab w:val="left" w:pos="360"/>
          <w:tab w:val="left" w:pos="7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V.3.5. </w:t>
      </w:r>
      <w:r w:rsidR="00A26846">
        <w:rPr>
          <w:rFonts w:ascii="Arial" w:hAnsi="Arial" w:cs="Arial"/>
        </w:rPr>
        <w:t>Pomiary jakości odprowadzanych ścieków przemysłowych prowadzone będą</w:t>
      </w:r>
      <w:r w:rsidRPr="003358F2">
        <w:rPr>
          <w:rFonts w:ascii="Arial" w:hAnsi="Arial" w:cs="Arial"/>
        </w:rPr>
        <w:t xml:space="preserve"> </w:t>
      </w:r>
      <w:r w:rsidR="004F752C">
        <w:rPr>
          <w:rFonts w:ascii="Arial" w:hAnsi="Arial" w:cs="Arial"/>
        </w:rPr>
        <w:t>z częstotliwością raz na trzy</w:t>
      </w:r>
      <w:r>
        <w:rPr>
          <w:rFonts w:ascii="Arial" w:hAnsi="Arial" w:cs="Arial"/>
        </w:rPr>
        <w:t xml:space="preserve"> miesiące,</w:t>
      </w:r>
      <w:r w:rsidR="00A26846">
        <w:rPr>
          <w:rFonts w:ascii="Arial" w:hAnsi="Arial" w:cs="Arial"/>
        </w:rPr>
        <w:t xml:space="preserve"> we wskaźnikach</w:t>
      </w:r>
      <w:r w:rsidR="008B31F8">
        <w:rPr>
          <w:rFonts w:ascii="Arial" w:hAnsi="Arial" w:cs="Arial"/>
        </w:rPr>
        <w:t xml:space="preserve"> określonych w Tabeli 5</w:t>
      </w:r>
      <w:r w:rsidR="00EE30D3">
        <w:rPr>
          <w:rFonts w:ascii="Arial" w:hAnsi="Arial" w:cs="Arial"/>
        </w:rPr>
        <w:t xml:space="preserve">. </w:t>
      </w:r>
    </w:p>
    <w:p w14:paraId="50063A74" w14:textId="7B4B30E5" w:rsidR="001B0047" w:rsidRDefault="00386C57" w:rsidP="00FE213F">
      <w:pPr>
        <w:pStyle w:val="Nagwek3"/>
        <w:spacing w:before="240"/>
      </w:pPr>
      <w:r>
        <w:t>V.4. Pomiary emisji hałasu do środowiska.</w:t>
      </w:r>
    </w:p>
    <w:p w14:paraId="19FD5D7E" w14:textId="77777777" w:rsidR="00216791" w:rsidRPr="00215BB4" w:rsidRDefault="00D114D7" w:rsidP="0021679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="00216791">
        <w:rPr>
          <w:rFonts w:ascii="Arial" w:hAnsi="Arial" w:cs="Arial"/>
          <w:b/>
        </w:rPr>
        <w:t xml:space="preserve">.4.1 </w:t>
      </w:r>
      <w:r w:rsidR="00216791">
        <w:rPr>
          <w:rFonts w:ascii="Arial" w:hAnsi="Arial" w:cs="Arial"/>
        </w:rPr>
        <w:t xml:space="preserve">Pomiary emisji hałasu, określające oddziaływanie instalacji objętej pozwoleniem zintegrowanym na tereny zabudowy mieszkaniowo – usługowej, będą prowadzone metodą obliczeniową w oparciu o wyniki pomiarów hałasu w punktach </w:t>
      </w:r>
      <w:r w:rsidR="00216791" w:rsidRPr="003B2C33">
        <w:rPr>
          <w:rFonts w:ascii="Arial" w:hAnsi="Arial" w:cs="Arial"/>
          <w:bCs/>
        </w:rPr>
        <w:t>P1, P2, P3, P4 i P5</w:t>
      </w:r>
      <w:r w:rsidR="00216791" w:rsidRPr="00215BB4">
        <w:rPr>
          <w:rFonts w:ascii="Arial" w:hAnsi="Arial" w:cs="Arial"/>
          <w:b/>
          <w:bCs/>
        </w:rPr>
        <w:t xml:space="preserve"> </w:t>
      </w:r>
      <w:r w:rsidR="00216791" w:rsidRPr="00215BB4">
        <w:rPr>
          <w:rFonts w:ascii="Arial" w:hAnsi="Arial" w:cs="Arial"/>
        </w:rPr>
        <w:t>zlokalizowanych przy</w:t>
      </w:r>
      <w:r w:rsidR="00216791">
        <w:rPr>
          <w:rFonts w:ascii="Arial" w:hAnsi="Arial" w:cs="Arial"/>
        </w:rPr>
        <w:t xml:space="preserve"> głównych źródłach hałasu</w:t>
      </w:r>
      <w:r w:rsidR="00216791" w:rsidRPr="00215BB4">
        <w:rPr>
          <w:rFonts w:ascii="Arial" w:hAnsi="Arial" w:cs="Arial"/>
        </w:rPr>
        <w:t xml:space="preserve">, tj.: </w:t>
      </w:r>
    </w:p>
    <w:p w14:paraId="27F86D16" w14:textId="77777777" w:rsidR="0096485E" w:rsidRDefault="00216791" w:rsidP="001D2E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P1 – w pomieszczeniu hali produkcyjnej,</w:t>
      </w:r>
    </w:p>
    <w:p w14:paraId="007DB552" w14:textId="77777777" w:rsidR="00216791" w:rsidRDefault="00373F9C" w:rsidP="001D2E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P2 – </w:t>
      </w:r>
      <w:r w:rsidRPr="00373F9C">
        <w:rPr>
          <w:rFonts w:ascii="Arial" w:hAnsi="Arial" w:cs="Arial"/>
        </w:rPr>
        <w:t>przy wentylatorze dachowym (nawiew powietrza do hali)</w:t>
      </w:r>
      <w:r w:rsidR="00216791" w:rsidRPr="00373F9C">
        <w:rPr>
          <w:rFonts w:ascii="Arial" w:hAnsi="Arial" w:cs="Arial"/>
        </w:rPr>
        <w:t>,</w:t>
      </w:r>
    </w:p>
    <w:p w14:paraId="71A1B379" w14:textId="77777777" w:rsidR="00216791" w:rsidRDefault="001760BB" w:rsidP="001D2E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P3 – </w:t>
      </w:r>
      <w:r w:rsidRPr="00373F9C">
        <w:rPr>
          <w:rFonts w:ascii="Arial" w:hAnsi="Arial" w:cs="Arial"/>
        </w:rPr>
        <w:t xml:space="preserve">przy </w:t>
      </w:r>
      <w:r w:rsidRPr="001760BB">
        <w:rPr>
          <w:rFonts w:ascii="Arial" w:hAnsi="Arial" w:cs="Arial"/>
        </w:rPr>
        <w:t>wentylatorze dachowym (nawiew powietrza do prostowników),</w:t>
      </w:r>
    </w:p>
    <w:p w14:paraId="636F1AFF" w14:textId="77777777" w:rsidR="00216791" w:rsidRDefault="00216791" w:rsidP="001D2E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P4</w:t>
      </w:r>
      <w:r w:rsidR="001760BB">
        <w:rPr>
          <w:rFonts w:ascii="Arial" w:hAnsi="Arial" w:cs="Arial"/>
        </w:rPr>
        <w:t xml:space="preserve"> – </w:t>
      </w:r>
      <w:r w:rsidR="001760BB" w:rsidRPr="00373F9C">
        <w:rPr>
          <w:rFonts w:ascii="Arial" w:hAnsi="Arial" w:cs="Arial"/>
        </w:rPr>
        <w:t xml:space="preserve">przy </w:t>
      </w:r>
      <w:r w:rsidR="001760BB" w:rsidRPr="001760BB">
        <w:rPr>
          <w:rFonts w:ascii="Arial" w:hAnsi="Arial" w:cs="Arial"/>
        </w:rPr>
        <w:t>wentylatorze dachowym (nawiew powietrza do prostowników),</w:t>
      </w:r>
    </w:p>
    <w:p w14:paraId="13D4A1D1" w14:textId="023890D9" w:rsidR="000565B0" w:rsidRDefault="001760BB" w:rsidP="00F54D2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P5 – przy czerpni powietrza</w:t>
      </w:r>
      <w:r w:rsidR="00216791">
        <w:rPr>
          <w:rFonts w:ascii="Arial" w:hAnsi="Arial" w:cs="Arial"/>
        </w:rPr>
        <w:t>.</w:t>
      </w:r>
    </w:p>
    <w:p w14:paraId="5F508E3D" w14:textId="77777777" w:rsidR="00CB2C2A" w:rsidRPr="000565B0" w:rsidRDefault="00F55A2D" w:rsidP="00F55A2D">
      <w:pPr>
        <w:jc w:val="both"/>
        <w:rPr>
          <w:rFonts w:ascii="Arial" w:hAnsi="Arial" w:cs="Arial"/>
        </w:rPr>
      </w:pPr>
      <w:r w:rsidRPr="00F55A2D">
        <w:rPr>
          <w:rFonts w:ascii="Arial" w:hAnsi="Arial" w:cs="Arial"/>
          <w:b/>
        </w:rPr>
        <w:t>V.4.2.</w:t>
      </w:r>
      <w:r>
        <w:rPr>
          <w:rFonts w:ascii="Arial" w:hAnsi="Arial" w:cs="Arial"/>
        </w:rPr>
        <w:t xml:space="preserve"> Na podstawie powyższych danych należy określić oddziaływanie akustyczne instalacji w następujących punktach kontrolnych: </w:t>
      </w:r>
    </w:p>
    <w:p w14:paraId="306DA6A8" w14:textId="77777777" w:rsidR="00F55A2D" w:rsidRPr="00D114D7" w:rsidRDefault="00F55A2D" w:rsidP="00F55A2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7"/>
        <w:tblDescription w:val="lokalizacja punktów pomiarowych hałasu"/>
      </w:tblPr>
      <w:tblGrid>
        <w:gridCol w:w="703"/>
        <w:gridCol w:w="1688"/>
        <w:gridCol w:w="4291"/>
        <w:gridCol w:w="2270"/>
      </w:tblGrid>
      <w:tr w:rsidR="00F55A2D" w:rsidRPr="00EE7966" w14:paraId="0B84C05D" w14:textId="77777777" w:rsidTr="000E339B">
        <w:tc>
          <w:tcPr>
            <w:tcW w:w="709" w:type="dxa"/>
            <w:vAlign w:val="center"/>
          </w:tcPr>
          <w:p w14:paraId="799F5577" w14:textId="77777777" w:rsidR="00F55A2D" w:rsidRPr="00EE7966" w:rsidRDefault="00F55A2D" w:rsidP="000E33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796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701" w:type="dxa"/>
            <w:vAlign w:val="center"/>
          </w:tcPr>
          <w:p w14:paraId="709EBFA5" w14:textId="77777777" w:rsidR="00F55A2D" w:rsidRPr="00EE7966" w:rsidRDefault="00F55A2D" w:rsidP="000E33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7966">
              <w:rPr>
                <w:rFonts w:ascii="Arial" w:hAnsi="Arial" w:cs="Arial"/>
                <w:b/>
                <w:sz w:val="22"/>
                <w:szCs w:val="22"/>
              </w:rPr>
              <w:t>Punkt pomiarowy</w:t>
            </w:r>
          </w:p>
        </w:tc>
        <w:tc>
          <w:tcPr>
            <w:tcW w:w="4394" w:type="dxa"/>
            <w:vAlign w:val="center"/>
          </w:tcPr>
          <w:p w14:paraId="152B223E" w14:textId="77777777" w:rsidR="00F55A2D" w:rsidRPr="00EE7966" w:rsidRDefault="00F55A2D" w:rsidP="000E33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7966">
              <w:rPr>
                <w:rFonts w:ascii="Arial" w:hAnsi="Arial" w:cs="Arial"/>
                <w:b/>
                <w:sz w:val="22"/>
                <w:szCs w:val="22"/>
              </w:rPr>
              <w:t>Lokalizacja punktu pomiarowego</w:t>
            </w:r>
          </w:p>
        </w:tc>
        <w:tc>
          <w:tcPr>
            <w:tcW w:w="2298" w:type="dxa"/>
            <w:vAlign w:val="center"/>
          </w:tcPr>
          <w:p w14:paraId="32CD5D65" w14:textId="77777777" w:rsidR="00F55A2D" w:rsidRPr="00EE7966" w:rsidRDefault="00F55A2D" w:rsidP="000E33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7966">
              <w:rPr>
                <w:rFonts w:ascii="Arial" w:hAnsi="Arial" w:cs="Arial"/>
                <w:b/>
                <w:sz w:val="22"/>
                <w:szCs w:val="22"/>
              </w:rPr>
              <w:t>Współrzędne geograficzne</w:t>
            </w:r>
          </w:p>
        </w:tc>
      </w:tr>
      <w:tr w:rsidR="00F55A2D" w:rsidRPr="00EE7966" w14:paraId="7F5907DE" w14:textId="77777777" w:rsidTr="000E339B">
        <w:tc>
          <w:tcPr>
            <w:tcW w:w="709" w:type="dxa"/>
            <w:vAlign w:val="center"/>
          </w:tcPr>
          <w:p w14:paraId="7ED46D00" w14:textId="77777777" w:rsidR="00F55A2D" w:rsidRPr="00EE7966" w:rsidRDefault="00F55A2D" w:rsidP="000E33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EE796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14:paraId="36668233" w14:textId="77777777" w:rsidR="00F55A2D" w:rsidRPr="00EE7966" w:rsidRDefault="00F55A2D" w:rsidP="000E33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K1</w:t>
            </w:r>
          </w:p>
        </w:tc>
        <w:tc>
          <w:tcPr>
            <w:tcW w:w="4394" w:type="dxa"/>
            <w:vAlign w:val="center"/>
          </w:tcPr>
          <w:p w14:paraId="159DB945" w14:textId="77777777" w:rsidR="00F55A2D" w:rsidRPr="006437A8" w:rsidRDefault="00F55A2D" w:rsidP="000E33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 budynku mieszkalnym wielorodzinnym, ul. Podkarpacka 5</w:t>
            </w:r>
          </w:p>
        </w:tc>
        <w:tc>
          <w:tcPr>
            <w:tcW w:w="2298" w:type="dxa"/>
            <w:vAlign w:val="center"/>
          </w:tcPr>
          <w:p w14:paraId="5ED93E44" w14:textId="77777777" w:rsidR="00F55A2D" w:rsidRPr="00EE7966" w:rsidRDefault="00F55A2D" w:rsidP="000E33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 49°41`17,77</w:t>
            </w:r>
            <w:r w:rsidRPr="00EE7966">
              <w:rPr>
                <w:rFonts w:ascii="Arial" w:hAnsi="Arial" w:cs="Arial"/>
                <w:sz w:val="22"/>
                <w:szCs w:val="22"/>
              </w:rPr>
              <w:t>``</w:t>
            </w:r>
          </w:p>
          <w:p w14:paraId="4F36AB5E" w14:textId="77777777" w:rsidR="00F55A2D" w:rsidRPr="00EE7966" w:rsidRDefault="00F55A2D" w:rsidP="000E33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 21°44`26,83</w:t>
            </w:r>
            <w:r w:rsidRPr="00EE7966">
              <w:rPr>
                <w:rFonts w:ascii="Arial" w:hAnsi="Arial" w:cs="Arial"/>
                <w:sz w:val="22"/>
                <w:szCs w:val="22"/>
              </w:rPr>
              <w:t>``</w:t>
            </w:r>
          </w:p>
        </w:tc>
      </w:tr>
      <w:tr w:rsidR="00F55A2D" w:rsidRPr="00EE7966" w14:paraId="371197A6" w14:textId="77777777" w:rsidTr="000E339B">
        <w:tc>
          <w:tcPr>
            <w:tcW w:w="709" w:type="dxa"/>
            <w:vAlign w:val="center"/>
          </w:tcPr>
          <w:p w14:paraId="158FBDDF" w14:textId="77777777" w:rsidR="00F55A2D" w:rsidRPr="00EE7966" w:rsidRDefault="00F55A2D" w:rsidP="000E33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1701" w:type="dxa"/>
            <w:vAlign w:val="center"/>
          </w:tcPr>
          <w:p w14:paraId="4673CEFB" w14:textId="77777777" w:rsidR="00F55A2D" w:rsidRPr="00EE7966" w:rsidRDefault="00F55A2D" w:rsidP="000E33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K2</w:t>
            </w:r>
          </w:p>
        </w:tc>
        <w:tc>
          <w:tcPr>
            <w:tcW w:w="4394" w:type="dxa"/>
            <w:vAlign w:val="center"/>
          </w:tcPr>
          <w:p w14:paraId="63D84B26" w14:textId="77777777" w:rsidR="00F55A2D" w:rsidRPr="006437A8" w:rsidRDefault="00F55A2D" w:rsidP="000E33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 budynku mieszkalnym wielorodzinnym, ul. Podkarpacka 7</w:t>
            </w:r>
          </w:p>
        </w:tc>
        <w:tc>
          <w:tcPr>
            <w:tcW w:w="2298" w:type="dxa"/>
            <w:vAlign w:val="center"/>
          </w:tcPr>
          <w:p w14:paraId="7BC7D415" w14:textId="77777777" w:rsidR="00F55A2D" w:rsidRPr="00EE7966" w:rsidRDefault="00F55A2D" w:rsidP="000E33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 49°41`13,04</w:t>
            </w:r>
            <w:r w:rsidRPr="00EE7966">
              <w:rPr>
                <w:rFonts w:ascii="Arial" w:hAnsi="Arial" w:cs="Arial"/>
                <w:sz w:val="22"/>
                <w:szCs w:val="22"/>
              </w:rPr>
              <w:t>``</w:t>
            </w:r>
          </w:p>
          <w:p w14:paraId="3C201D52" w14:textId="77777777" w:rsidR="00F55A2D" w:rsidRPr="00EE7966" w:rsidRDefault="00F55A2D" w:rsidP="000E33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 21°44`23,46</w:t>
            </w:r>
            <w:r w:rsidRPr="00EE7966">
              <w:rPr>
                <w:rFonts w:ascii="Arial" w:hAnsi="Arial" w:cs="Arial"/>
                <w:sz w:val="22"/>
                <w:szCs w:val="22"/>
              </w:rPr>
              <w:t>``</w:t>
            </w:r>
          </w:p>
        </w:tc>
      </w:tr>
    </w:tbl>
    <w:p w14:paraId="38F3925F" w14:textId="77777777" w:rsidR="00216791" w:rsidRDefault="00D114D7" w:rsidP="00F54D24">
      <w:pPr>
        <w:tabs>
          <w:tab w:val="left" w:pos="360"/>
          <w:tab w:val="left" w:pos="720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="00F55A2D">
        <w:rPr>
          <w:rFonts w:ascii="Arial" w:hAnsi="Arial" w:cs="Arial"/>
          <w:b/>
        </w:rPr>
        <w:t>.4.3</w:t>
      </w:r>
      <w:r w:rsidR="00216791">
        <w:rPr>
          <w:rFonts w:ascii="Arial" w:hAnsi="Arial" w:cs="Arial"/>
          <w:b/>
        </w:rPr>
        <w:t xml:space="preserve">. </w:t>
      </w:r>
      <w:r w:rsidR="00216791" w:rsidRPr="00BE24C1">
        <w:rPr>
          <w:rFonts w:ascii="Arial" w:hAnsi="Arial" w:cs="Arial"/>
        </w:rPr>
        <w:t>Dodatkowo</w:t>
      </w:r>
      <w:r w:rsidR="00216791">
        <w:rPr>
          <w:rFonts w:ascii="Arial" w:hAnsi="Arial" w:cs="Arial"/>
          <w:b/>
        </w:rPr>
        <w:t xml:space="preserve"> </w:t>
      </w:r>
      <w:r w:rsidR="00216791">
        <w:rPr>
          <w:rFonts w:ascii="Arial" w:hAnsi="Arial" w:cs="Arial"/>
        </w:rPr>
        <w:t>p</w:t>
      </w:r>
      <w:r w:rsidR="00216791" w:rsidRPr="006C2EBD">
        <w:rPr>
          <w:rFonts w:ascii="Arial" w:hAnsi="Arial" w:cs="Arial"/>
        </w:rPr>
        <w:t>omiary hałasu w środowisku</w:t>
      </w:r>
      <w:r w:rsidR="00216791">
        <w:rPr>
          <w:rFonts w:ascii="Arial" w:hAnsi="Arial" w:cs="Arial"/>
        </w:rPr>
        <w:t xml:space="preserve"> będą przeprowadzane po każdej zmianie procedury pracy instalacji lub wymianie urządzeń określonych w </w:t>
      </w:r>
      <w:r w:rsidR="008B31F8">
        <w:rPr>
          <w:rFonts w:ascii="Arial" w:hAnsi="Arial" w:cs="Arial"/>
        </w:rPr>
        <w:t>Tabeli 14</w:t>
      </w:r>
      <w:r w:rsidR="00216791">
        <w:rPr>
          <w:rFonts w:ascii="Arial" w:hAnsi="Arial" w:cs="Arial"/>
        </w:rPr>
        <w:t>.</w:t>
      </w:r>
    </w:p>
    <w:p w14:paraId="6EEB75D1" w14:textId="2716D113" w:rsidR="00B44385" w:rsidRDefault="00B44385" w:rsidP="004313E0">
      <w:pPr>
        <w:pStyle w:val="Nagwek2"/>
        <w:spacing w:before="240"/>
        <w:ind w:left="425" w:hanging="357"/>
        <w:jc w:val="both"/>
      </w:pPr>
      <w:r>
        <w:t>Sposób postępowania w przypadku uszkodzenia aparatury pomiarowej służącej do monitorowania procesów technologicznych.</w:t>
      </w:r>
    </w:p>
    <w:p w14:paraId="5A13D453" w14:textId="6380C850" w:rsidR="00B44385" w:rsidRPr="004313E0" w:rsidRDefault="00D114D7" w:rsidP="004313E0">
      <w:pPr>
        <w:pStyle w:val="Nagwek3"/>
        <w:jc w:val="both"/>
        <w:rPr>
          <w:b w:val="0"/>
          <w:bCs w:val="0"/>
        </w:rPr>
      </w:pPr>
      <w:r>
        <w:t>VI</w:t>
      </w:r>
      <w:r w:rsidR="00B44385">
        <w:t xml:space="preserve">.1. </w:t>
      </w:r>
      <w:r w:rsidR="00B44385" w:rsidRPr="004313E0">
        <w:rPr>
          <w:b w:val="0"/>
          <w:bCs w:val="0"/>
        </w:rPr>
        <w:t>W przypadku uszkodzenia aparatury pomiarowej kontrolującej proces technologiczny należy niezwłocznie wymienić uszkodzone urządzenie a w przypadku, gdy niesprawność aparatury może skutkować niekontrolowanym wzrostem emisji wyłączyć instalację z eksploatacji zgodnie z procedurą zatrzymania instalacji.</w:t>
      </w:r>
    </w:p>
    <w:p w14:paraId="45C568AA" w14:textId="5E919514" w:rsidR="00B44385" w:rsidRPr="004313E0" w:rsidRDefault="00B44385" w:rsidP="004313E0">
      <w:pPr>
        <w:pStyle w:val="Nagwek3"/>
        <w:jc w:val="both"/>
        <w:rPr>
          <w:b w:val="0"/>
          <w:bCs w:val="0"/>
        </w:rPr>
      </w:pPr>
      <w:r w:rsidRPr="004335F6">
        <w:t>VI.2</w:t>
      </w:r>
      <w:r>
        <w:t xml:space="preserve">. </w:t>
      </w:r>
      <w:r w:rsidRPr="004313E0">
        <w:rPr>
          <w:b w:val="0"/>
          <w:bCs w:val="0"/>
        </w:rPr>
        <w:t>O fakcie wyłączenia instalacji z powodu uszkodzenia aparatury i niekontrolowanym wzroście emisji należy powiadomić Marszałka Województwa Podkarpackiego i Podkarpackiego Wojewódzkiego Inspektora Ochrony Środowiska.</w:t>
      </w:r>
    </w:p>
    <w:p w14:paraId="1E6FB9C0" w14:textId="5951AA31" w:rsidR="001D2EEA" w:rsidRDefault="00B44385" w:rsidP="004313E0">
      <w:pPr>
        <w:pStyle w:val="Nagwek2"/>
      </w:pPr>
      <w:r>
        <w:t xml:space="preserve">Metody zabezpieczenia środowiska przed skutkami awarii przemysłowej i sposób powiadamiania o jej wystąpieniu. </w:t>
      </w:r>
    </w:p>
    <w:p w14:paraId="3F35AC6E" w14:textId="77777777" w:rsidR="00663596" w:rsidRDefault="00D114D7" w:rsidP="00C65143">
      <w:pPr>
        <w:pStyle w:val="Nagwek3"/>
        <w:spacing w:after="0"/>
        <w:jc w:val="both"/>
      </w:pPr>
      <w:r>
        <w:t>VI</w:t>
      </w:r>
      <w:r w:rsidR="00663596">
        <w:t>I.1</w:t>
      </w:r>
      <w:r w:rsidR="00663596" w:rsidRPr="00E305C3">
        <w:t>.</w:t>
      </w:r>
      <w:r w:rsidR="00663596">
        <w:t xml:space="preserve"> </w:t>
      </w:r>
      <w:r w:rsidR="00663596" w:rsidRPr="00C65143">
        <w:rPr>
          <w:b w:val="0"/>
          <w:bCs w:val="0"/>
        </w:rPr>
        <w:t>Przy zaniku energii elektrycznej oraz w przypadku braku dostaw wody wstrzymane będą procesy technologiczne oraz praca urządzeń pomocniczych.</w:t>
      </w:r>
    </w:p>
    <w:p w14:paraId="0924BBDA" w14:textId="77777777" w:rsidR="001760BB" w:rsidRPr="001760BB" w:rsidRDefault="001760BB" w:rsidP="00C65143">
      <w:pPr>
        <w:pStyle w:val="Nagwek3"/>
        <w:spacing w:after="0"/>
      </w:pPr>
      <w:r>
        <w:t>VII.2</w:t>
      </w:r>
      <w:r w:rsidRPr="001760BB">
        <w:t xml:space="preserve">. </w:t>
      </w:r>
      <w:r w:rsidRPr="00C65143">
        <w:rPr>
          <w:b w:val="0"/>
          <w:bCs w:val="0"/>
        </w:rPr>
        <w:t>Prowadzona będzie całodobowa ochrona i monitoring Zakładu.</w:t>
      </w:r>
      <w:r w:rsidRPr="001760BB">
        <w:t xml:space="preserve"> </w:t>
      </w:r>
    </w:p>
    <w:p w14:paraId="61473D09" w14:textId="77777777" w:rsidR="00663596" w:rsidRPr="00C65143" w:rsidRDefault="00D114D7" w:rsidP="00C65143">
      <w:pPr>
        <w:pStyle w:val="Nagwek3"/>
        <w:spacing w:after="0"/>
        <w:jc w:val="both"/>
        <w:rPr>
          <w:b w:val="0"/>
          <w:bCs w:val="0"/>
        </w:rPr>
      </w:pPr>
      <w:r>
        <w:t>VI</w:t>
      </w:r>
      <w:r w:rsidR="001760BB">
        <w:t>I.3</w:t>
      </w:r>
      <w:r w:rsidR="00663596">
        <w:t xml:space="preserve">. </w:t>
      </w:r>
      <w:r w:rsidR="00663596" w:rsidRPr="00C65143">
        <w:rPr>
          <w:b w:val="0"/>
          <w:bCs w:val="0"/>
        </w:rPr>
        <w:t>Instalacja będzie wyposażona w środki gaśnicze, sorbenty i neutralizatory pozwalające przeciwdziałać ewentualnym zagrożeniom.</w:t>
      </w:r>
      <w:r w:rsidR="009D5D4F" w:rsidRPr="00C65143">
        <w:rPr>
          <w:b w:val="0"/>
          <w:bCs w:val="0"/>
        </w:rPr>
        <w:t xml:space="preserve"> Ilość oraz rodzaj stosowanych środków dobrany będzie do rodzaju materiałów i substancji stosowanych w Zakładzie.</w:t>
      </w:r>
    </w:p>
    <w:p w14:paraId="04FD6DDF" w14:textId="77777777" w:rsidR="00663596" w:rsidRPr="00C65143" w:rsidRDefault="00D114D7" w:rsidP="00C65143">
      <w:pPr>
        <w:pStyle w:val="Nagwek3"/>
        <w:spacing w:after="0"/>
        <w:jc w:val="both"/>
        <w:rPr>
          <w:b w:val="0"/>
          <w:bCs w:val="0"/>
        </w:rPr>
      </w:pPr>
      <w:r>
        <w:t>VII</w:t>
      </w:r>
      <w:r w:rsidR="001760BB">
        <w:t>.4</w:t>
      </w:r>
      <w:r w:rsidR="00663596" w:rsidRPr="00E305C3">
        <w:t>.</w:t>
      </w:r>
      <w:r w:rsidR="00663596">
        <w:t xml:space="preserve"> </w:t>
      </w:r>
      <w:r w:rsidR="00663596" w:rsidRPr="00C65143">
        <w:rPr>
          <w:b w:val="0"/>
          <w:bCs w:val="0"/>
        </w:rPr>
        <w:t>Stosowane będą zakładowe procedury i instrukcje postępowania w celu zmniejszenia prawdopodobieństwa wystąpienia awarii przemysłowej</w:t>
      </w:r>
      <w:r w:rsidR="0063602A" w:rsidRPr="00C65143">
        <w:rPr>
          <w:b w:val="0"/>
          <w:bCs w:val="0"/>
        </w:rPr>
        <w:t xml:space="preserve"> oraz skutków jej likwidacji w razie ewentualnego </w:t>
      </w:r>
      <w:r w:rsidR="00E85409" w:rsidRPr="00C65143">
        <w:rPr>
          <w:b w:val="0"/>
          <w:bCs w:val="0"/>
        </w:rPr>
        <w:t>wystąpienia</w:t>
      </w:r>
      <w:r w:rsidR="0063602A" w:rsidRPr="00C65143">
        <w:rPr>
          <w:b w:val="0"/>
          <w:bCs w:val="0"/>
        </w:rPr>
        <w:t>.</w:t>
      </w:r>
      <w:r w:rsidR="005F5ACF" w:rsidRPr="00C65143">
        <w:rPr>
          <w:b w:val="0"/>
          <w:bCs w:val="0"/>
        </w:rPr>
        <w:t xml:space="preserve"> W szczególności instrukcje zawierać będą sposoby postępowania w przypadku: wzrostu lub spadku temperatury kąpieli, rozszczelnienia wanien procesowych oraz zbiorników ścieków przemysłowych, awarii zasilania, awarii mieszadeł, awarii pomp.</w:t>
      </w:r>
    </w:p>
    <w:p w14:paraId="096CB132" w14:textId="19B02738" w:rsidR="00663596" w:rsidRPr="00A867D4" w:rsidRDefault="00D114D7" w:rsidP="00C65143">
      <w:pPr>
        <w:pStyle w:val="Nagwek3"/>
        <w:spacing w:after="0"/>
        <w:jc w:val="both"/>
      </w:pPr>
      <w:r>
        <w:t>VI</w:t>
      </w:r>
      <w:r w:rsidR="001760BB">
        <w:t>I.5</w:t>
      </w:r>
      <w:r w:rsidR="00663596">
        <w:t xml:space="preserve">. </w:t>
      </w:r>
      <w:r w:rsidR="00663596" w:rsidRPr="00C65143">
        <w:rPr>
          <w:b w:val="0"/>
          <w:bCs w:val="0"/>
        </w:rPr>
        <w:t>Stosowane będzie komputerowe sterowanie przebiegiem procesu oraz sy</w:t>
      </w:r>
      <w:r w:rsidR="004F752C" w:rsidRPr="00C65143">
        <w:rPr>
          <w:b w:val="0"/>
          <w:bCs w:val="0"/>
        </w:rPr>
        <w:t xml:space="preserve">gnalizacja świetlna </w:t>
      </w:r>
      <w:r w:rsidR="00663596" w:rsidRPr="00C65143">
        <w:rPr>
          <w:b w:val="0"/>
          <w:bCs w:val="0"/>
        </w:rPr>
        <w:t>zapewniająca ocenę stanu instalacji w warunkach normalnych i w przypadku awarii.</w:t>
      </w:r>
      <w:r w:rsidR="00CB2C2A" w:rsidRPr="00C65143">
        <w:rPr>
          <w:b w:val="0"/>
          <w:bCs w:val="0"/>
        </w:rPr>
        <w:t xml:space="preserve"> W szczególności kontroli podlegać będą:</w:t>
      </w:r>
      <w:r w:rsidR="00CB2C2A" w:rsidRPr="00A867D4">
        <w:t xml:space="preserve"> </w:t>
      </w:r>
    </w:p>
    <w:p w14:paraId="29D692F2" w14:textId="77777777" w:rsidR="00CB2C2A" w:rsidRPr="00A867D4" w:rsidRDefault="00CB2C2A" w:rsidP="00CB2C2A">
      <w:pPr>
        <w:ind w:left="284" w:hanging="284"/>
        <w:jc w:val="both"/>
        <w:rPr>
          <w:rFonts w:ascii="Arial" w:hAnsi="Arial" w:cs="Arial"/>
        </w:rPr>
      </w:pPr>
      <w:r w:rsidRPr="00A867D4">
        <w:rPr>
          <w:rFonts w:ascii="Arial" w:hAnsi="Arial" w:cs="Arial"/>
          <w:bCs/>
        </w:rPr>
        <w:t xml:space="preserve">- </w:t>
      </w:r>
      <w:r w:rsidRPr="00A867D4">
        <w:rPr>
          <w:rFonts w:ascii="Arial" w:hAnsi="Arial" w:cs="Arial"/>
          <w:bCs/>
        </w:rPr>
        <w:tab/>
        <w:t xml:space="preserve">w linii galwanicznej: </w:t>
      </w:r>
      <w:r w:rsidRPr="00A867D4">
        <w:rPr>
          <w:rFonts w:ascii="Arial" w:hAnsi="Arial" w:cs="Arial"/>
        </w:rPr>
        <w:t>parametry obróbki w poszczególnych wannach, ruch suwnic, praca pomp, temperatura oraz poziom kąpieli,</w:t>
      </w:r>
    </w:p>
    <w:p w14:paraId="27D02834" w14:textId="15DD618B" w:rsidR="00CB2C2A" w:rsidRPr="00A867D4" w:rsidRDefault="00CB2C2A" w:rsidP="00CB2C2A">
      <w:pPr>
        <w:ind w:left="284" w:hanging="284"/>
        <w:jc w:val="both"/>
        <w:rPr>
          <w:rFonts w:ascii="Arial" w:hAnsi="Arial" w:cs="Arial"/>
        </w:rPr>
      </w:pPr>
      <w:r w:rsidRPr="00A867D4">
        <w:rPr>
          <w:rFonts w:ascii="Arial" w:hAnsi="Arial" w:cs="Arial"/>
        </w:rPr>
        <w:t>-</w:t>
      </w:r>
      <w:r w:rsidRPr="00A867D4">
        <w:rPr>
          <w:rFonts w:ascii="Arial" w:hAnsi="Arial" w:cs="Arial"/>
        </w:rPr>
        <w:tab/>
        <w:t xml:space="preserve">w oczyszczalni ścieków przemysłowych: </w:t>
      </w:r>
      <w:proofErr w:type="spellStart"/>
      <w:r w:rsidRPr="00A867D4">
        <w:rPr>
          <w:rFonts w:ascii="Arial" w:hAnsi="Arial" w:cs="Arial"/>
        </w:rPr>
        <w:t>pH</w:t>
      </w:r>
      <w:proofErr w:type="spellEnd"/>
      <w:r w:rsidRPr="00A867D4">
        <w:rPr>
          <w:rFonts w:ascii="Arial" w:hAnsi="Arial" w:cs="Arial"/>
        </w:rPr>
        <w:t>, praca pomp pompujących ścieki i dozujących reagenty, poziomy ścieków w zbiornikach i praca mieszadeł,</w:t>
      </w:r>
    </w:p>
    <w:p w14:paraId="77A32802" w14:textId="77777777" w:rsidR="00CB2C2A" w:rsidRPr="00663596" w:rsidRDefault="00CB2C2A" w:rsidP="00CB2C2A">
      <w:pPr>
        <w:ind w:left="284" w:hanging="284"/>
        <w:jc w:val="both"/>
        <w:rPr>
          <w:rFonts w:ascii="Arial" w:hAnsi="Arial" w:cs="Arial"/>
        </w:rPr>
      </w:pPr>
      <w:r w:rsidRPr="00A867D4">
        <w:rPr>
          <w:rFonts w:ascii="Arial" w:hAnsi="Arial" w:cs="Arial"/>
        </w:rPr>
        <w:t>-</w:t>
      </w:r>
      <w:r w:rsidRPr="00A867D4">
        <w:rPr>
          <w:rFonts w:ascii="Arial" w:hAnsi="Arial" w:cs="Arial"/>
        </w:rPr>
        <w:tab/>
        <w:t>w stacji przygotowania wody DEMI: przewodność elektrolityczna.</w:t>
      </w:r>
    </w:p>
    <w:p w14:paraId="4942BBC1" w14:textId="77777777" w:rsidR="000565B0" w:rsidRPr="00C65143" w:rsidRDefault="00D114D7" w:rsidP="00C65143">
      <w:pPr>
        <w:pStyle w:val="Nagwek3"/>
        <w:spacing w:after="0"/>
        <w:jc w:val="both"/>
        <w:rPr>
          <w:b w:val="0"/>
          <w:bCs w:val="0"/>
        </w:rPr>
      </w:pPr>
      <w:r>
        <w:lastRenderedPageBreak/>
        <w:t>V</w:t>
      </w:r>
      <w:r w:rsidR="001760BB">
        <w:t>II.6</w:t>
      </w:r>
      <w:r w:rsidR="00663596" w:rsidRPr="00882839">
        <w:t>.</w:t>
      </w:r>
      <w:r w:rsidR="00663596">
        <w:t xml:space="preserve"> </w:t>
      </w:r>
      <w:r w:rsidR="00663596" w:rsidRPr="00C65143">
        <w:rPr>
          <w:b w:val="0"/>
          <w:bCs w:val="0"/>
        </w:rPr>
        <w:t>O fakcie wystąpienia awarii instalacji należy powiadomić właściwy organ Państwowej Straży Pożarnej i Podkarpackiego Wojewódzkiego Inspektora Ochrony Środowiska.</w:t>
      </w:r>
    </w:p>
    <w:p w14:paraId="2029ABAA" w14:textId="56E271A7" w:rsidR="00CF59C7" w:rsidRDefault="00CF59C7" w:rsidP="00C65143">
      <w:pPr>
        <w:pStyle w:val="Nagwek2"/>
        <w:spacing w:before="240"/>
        <w:ind w:left="425" w:hanging="357"/>
        <w:jc w:val="both"/>
      </w:pPr>
      <w:r>
        <w:t>Sposoby osiągania wysokiego poziomu ochrony środowiska jako całości.</w:t>
      </w:r>
    </w:p>
    <w:p w14:paraId="3D1C7A03" w14:textId="77777777" w:rsidR="001760BB" w:rsidRPr="00EE2025" w:rsidRDefault="001760BB" w:rsidP="00EE2025">
      <w:pPr>
        <w:pStyle w:val="Nagwek3"/>
        <w:spacing w:after="0"/>
        <w:jc w:val="both"/>
        <w:rPr>
          <w:b w:val="0"/>
          <w:bCs w:val="0"/>
        </w:rPr>
      </w:pPr>
      <w:r w:rsidRPr="00086F99">
        <w:t>VIII.</w:t>
      </w:r>
      <w:r>
        <w:t>1</w:t>
      </w:r>
      <w:r w:rsidRPr="00086F99">
        <w:t xml:space="preserve">. </w:t>
      </w:r>
      <w:r w:rsidRPr="00EE2025">
        <w:rPr>
          <w:b w:val="0"/>
          <w:bCs w:val="0"/>
          <w:lang w:eastAsia="ar-SA"/>
        </w:rPr>
        <w:t>Prowadzone będą szkolenia pracowników w zakresie problematyki ochrony środowiska i aktualnie obowiązujących przepisów.</w:t>
      </w:r>
    </w:p>
    <w:p w14:paraId="08818B4D" w14:textId="68F3CEEF" w:rsidR="00CF59C7" w:rsidRPr="00EE2025" w:rsidRDefault="00D114D7" w:rsidP="00EE2025">
      <w:pPr>
        <w:pStyle w:val="Nagwek3"/>
        <w:spacing w:after="0"/>
        <w:jc w:val="both"/>
        <w:rPr>
          <w:b w:val="0"/>
          <w:bCs w:val="0"/>
        </w:rPr>
      </w:pPr>
      <w:r>
        <w:t>VIII</w:t>
      </w:r>
      <w:r w:rsidR="001760BB">
        <w:t>.2</w:t>
      </w:r>
      <w:r w:rsidR="00CF59C7">
        <w:t xml:space="preserve">. </w:t>
      </w:r>
      <w:r w:rsidR="00CF59C7" w:rsidRPr="00EE2025">
        <w:rPr>
          <w:b w:val="0"/>
          <w:bCs w:val="0"/>
        </w:rPr>
        <w:t>Wszystkie urządzenia objęte niniejszą decyzją będą utrzymywane we właściwym stanie technicznym i prawidłowo eksploatowane zgodnie z ich instrukcjami techniczno – ruchowymi.</w:t>
      </w:r>
    </w:p>
    <w:p w14:paraId="6CC9C404" w14:textId="77777777" w:rsidR="00CF59C7" w:rsidRDefault="00D114D7" w:rsidP="00EE2025">
      <w:pPr>
        <w:pStyle w:val="Nagwek3"/>
        <w:spacing w:after="0"/>
        <w:jc w:val="both"/>
      </w:pPr>
      <w:r>
        <w:t>VIII</w:t>
      </w:r>
      <w:r w:rsidR="001760BB">
        <w:t>.3</w:t>
      </w:r>
      <w:r w:rsidR="00CF59C7">
        <w:t xml:space="preserve">. </w:t>
      </w:r>
      <w:r w:rsidR="00CF59C7" w:rsidRPr="00EE2025">
        <w:rPr>
          <w:b w:val="0"/>
          <w:bCs w:val="0"/>
        </w:rPr>
        <w:t>Wszystkie urządzenia związane z monitoringiem procesów technologicznych oraz monitoringiem wielkości i jakości emisji do środowiska będą w pełni sprawne, umożliwiające prawidłowe wykonywanie pomiarów oraz zapewniające zachowanie wymogów BHP.</w:t>
      </w:r>
    </w:p>
    <w:p w14:paraId="1371AC64" w14:textId="77777777" w:rsidR="00CF59C7" w:rsidRPr="00EE2025" w:rsidRDefault="00D114D7" w:rsidP="00EE2025">
      <w:pPr>
        <w:pStyle w:val="Nagwek3"/>
        <w:spacing w:after="0"/>
        <w:jc w:val="both"/>
        <w:rPr>
          <w:b w:val="0"/>
          <w:bCs w:val="0"/>
        </w:rPr>
      </w:pPr>
      <w:r>
        <w:t>VIII</w:t>
      </w:r>
      <w:r w:rsidR="001760BB">
        <w:t>.4</w:t>
      </w:r>
      <w:r w:rsidR="00CF59C7">
        <w:t xml:space="preserve">. </w:t>
      </w:r>
      <w:r w:rsidR="00CF59C7" w:rsidRPr="00EE2025">
        <w:rPr>
          <w:b w:val="0"/>
          <w:bCs w:val="0"/>
        </w:rPr>
        <w:t>Przestrzegane będą opracowane i zatwierdzone przez prowadzącego instalację instrukcje i procedury postępowania z substancjami i preparatami niebezpiecznymi.</w:t>
      </w:r>
    </w:p>
    <w:p w14:paraId="0AEF3134" w14:textId="77777777" w:rsidR="003B10B0" w:rsidRPr="00EE2025" w:rsidRDefault="00D114D7" w:rsidP="00EE2025">
      <w:pPr>
        <w:pStyle w:val="Nagwek3"/>
        <w:spacing w:after="0"/>
        <w:jc w:val="both"/>
        <w:rPr>
          <w:b w:val="0"/>
          <w:bCs w:val="0"/>
        </w:rPr>
      </w:pPr>
      <w:r>
        <w:t>VIII</w:t>
      </w:r>
      <w:r w:rsidR="001760BB">
        <w:t>.5</w:t>
      </w:r>
      <w:r w:rsidR="00CF59C7">
        <w:t xml:space="preserve">. </w:t>
      </w:r>
      <w:r w:rsidR="00CF59C7" w:rsidRPr="00EE2025">
        <w:rPr>
          <w:b w:val="0"/>
          <w:bCs w:val="0"/>
        </w:rPr>
        <w:t>Wszystkie procesy produkcyjne, magazynowanie surowców, produktów, półproduktów i wyrobów na terenie instalacji będą prowadzone na powierzchni szczelnej.</w:t>
      </w:r>
      <w:r w:rsidR="003B10B0" w:rsidRPr="00EE2025">
        <w:rPr>
          <w:b w:val="0"/>
          <w:bCs w:val="0"/>
        </w:rPr>
        <w:t xml:space="preserve"> Wanny linii galwanicznej umieszczone będą nad betonową, bezodpływową tacą o pojemności 21 m</w:t>
      </w:r>
      <w:r w:rsidR="003B10B0" w:rsidRPr="00EE2025">
        <w:rPr>
          <w:b w:val="0"/>
          <w:bCs w:val="0"/>
          <w:vertAlign w:val="superscript"/>
        </w:rPr>
        <w:t>3</w:t>
      </w:r>
      <w:r w:rsidR="003B10B0" w:rsidRPr="00EE2025">
        <w:rPr>
          <w:b w:val="0"/>
          <w:bCs w:val="0"/>
        </w:rPr>
        <w:t>.</w:t>
      </w:r>
    </w:p>
    <w:p w14:paraId="153F4633" w14:textId="06A89D66" w:rsidR="00CF59C7" w:rsidRPr="00EE2025" w:rsidRDefault="00D114D7" w:rsidP="00EE2025">
      <w:pPr>
        <w:pStyle w:val="Nagwek3"/>
        <w:spacing w:after="0"/>
        <w:jc w:val="both"/>
        <w:rPr>
          <w:b w:val="0"/>
          <w:bCs w:val="0"/>
        </w:rPr>
      </w:pPr>
      <w:r>
        <w:t>VIII</w:t>
      </w:r>
      <w:r w:rsidR="001760BB">
        <w:t>.6</w:t>
      </w:r>
      <w:r w:rsidR="00CF59C7">
        <w:t xml:space="preserve">. </w:t>
      </w:r>
      <w:r w:rsidR="00CF59C7" w:rsidRPr="00EE2025">
        <w:rPr>
          <w:b w:val="0"/>
          <w:bCs w:val="0"/>
        </w:rPr>
        <w:t>Prowadzona będzie kontrola emisji ustalonych w</w:t>
      </w:r>
      <w:r w:rsidR="001760BB" w:rsidRPr="00EE2025">
        <w:rPr>
          <w:b w:val="0"/>
          <w:bCs w:val="0"/>
        </w:rPr>
        <w:t xml:space="preserve"> niniejszej decyzji</w:t>
      </w:r>
      <w:r w:rsidR="0094041A" w:rsidRPr="00EE2025">
        <w:rPr>
          <w:b w:val="0"/>
          <w:bCs w:val="0"/>
        </w:rPr>
        <w:t xml:space="preserve">. </w:t>
      </w:r>
      <w:r w:rsidR="00CF59C7" w:rsidRPr="00EE2025">
        <w:rPr>
          <w:b w:val="0"/>
          <w:bCs w:val="0"/>
        </w:rPr>
        <w:t>W przypadku stwierdzonych przekroczeń emisji zostaną podjęte niezwłoczne działania naprawcze.</w:t>
      </w:r>
    </w:p>
    <w:p w14:paraId="3774CFBF" w14:textId="77777777" w:rsidR="00CF59C7" w:rsidRPr="001F6A73" w:rsidRDefault="00D114D7" w:rsidP="00EE2025">
      <w:pPr>
        <w:pStyle w:val="Nagwek3"/>
        <w:spacing w:after="0"/>
        <w:jc w:val="both"/>
      </w:pPr>
      <w:r>
        <w:t>VIII</w:t>
      </w:r>
      <w:r w:rsidR="001760BB">
        <w:t>.7</w:t>
      </w:r>
      <w:r w:rsidR="00CF59C7">
        <w:t xml:space="preserve">. </w:t>
      </w:r>
      <w:r w:rsidR="00CF59C7" w:rsidRPr="00EE2025">
        <w:rPr>
          <w:b w:val="0"/>
          <w:bCs w:val="0"/>
        </w:rPr>
        <w:t>Prowadzony będzie monitoring procesów technologicznych w instalacji zgodnie z us</w:t>
      </w:r>
      <w:r w:rsidR="00400014" w:rsidRPr="00EE2025">
        <w:rPr>
          <w:b w:val="0"/>
          <w:bCs w:val="0"/>
        </w:rPr>
        <w:t>taleniami zawartymi w punkcie V.1.</w:t>
      </w:r>
      <w:r w:rsidR="00CF59C7" w:rsidRPr="00EE2025">
        <w:rPr>
          <w:b w:val="0"/>
          <w:bCs w:val="0"/>
        </w:rPr>
        <w:t xml:space="preserve"> decyzji.</w:t>
      </w:r>
    </w:p>
    <w:p w14:paraId="1752953A" w14:textId="77777777" w:rsidR="00CF59C7" w:rsidRPr="00EE2025" w:rsidRDefault="00D114D7" w:rsidP="00EE2025">
      <w:pPr>
        <w:pStyle w:val="Nagwek3"/>
        <w:spacing w:after="0"/>
        <w:jc w:val="both"/>
        <w:rPr>
          <w:b w:val="0"/>
          <w:bCs w:val="0"/>
        </w:rPr>
      </w:pPr>
      <w:r>
        <w:t>VIII</w:t>
      </w:r>
      <w:r w:rsidR="001760BB">
        <w:t>.8</w:t>
      </w:r>
      <w:r w:rsidR="00CF59C7">
        <w:t xml:space="preserve">. </w:t>
      </w:r>
      <w:r w:rsidR="00CF59C7" w:rsidRPr="00EE2025">
        <w:rPr>
          <w:b w:val="0"/>
          <w:bCs w:val="0"/>
        </w:rPr>
        <w:t>Prowadzona będzie stała kont</w:t>
      </w:r>
      <w:r w:rsidR="001760BB" w:rsidRPr="00EE2025">
        <w:rPr>
          <w:b w:val="0"/>
          <w:bCs w:val="0"/>
        </w:rPr>
        <w:t>rola zużycia wody</w:t>
      </w:r>
      <w:r w:rsidR="00CF59C7" w:rsidRPr="00EE2025">
        <w:rPr>
          <w:b w:val="0"/>
          <w:bCs w:val="0"/>
        </w:rPr>
        <w:t xml:space="preserve"> i energii.</w:t>
      </w:r>
    </w:p>
    <w:p w14:paraId="18A1BA7D" w14:textId="311C575E" w:rsidR="00D11209" w:rsidRDefault="00D11209" w:rsidP="00EE2025">
      <w:pPr>
        <w:pStyle w:val="Nagwek2"/>
        <w:spacing w:before="240"/>
        <w:ind w:left="425" w:hanging="357"/>
      </w:pPr>
      <w:r>
        <w:t>Dodatkowe wymagania.</w:t>
      </w:r>
    </w:p>
    <w:p w14:paraId="2229C26D" w14:textId="4495138B" w:rsidR="008308E3" w:rsidRPr="00EE2025" w:rsidRDefault="00D114D7" w:rsidP="00EE2025">
      <w:pPr>
        <w:pStyle w:val="Nagwek3"/>
        <w:jc w:val="both"/>
        <w:rPr>
          <w:b w:val="0"/>
          <w:bCs w:val="0"/>
        </w:rPr>
      </w:pPr>
      <w:r>
        <w:t>I</w:t>
      </w:r>
      <w:r w:rsidR="008308E3">
        <w:t xml:space="preserve">X.1. </w:t>
      </w:r>
      <w:r w:rsidR="00A04953" w:rsidRPr="00EE2025">
        <w:rPr>
          <w:b w:val="0"/>
          <w:bCs w:val="0"/>
        </w:rPr>
        <w:t>Opracowane wyniki pomiarów prowadzący instalację będzie przedkładał Marszałkowi Województwa Podkarpackiego oraz Podkarpackiemu Wojewódzkiemu Inspektorowi Ochrony Środowiska w Rzeszowie niezwłocznie, nie później niż 30 dni od daty ich wykonania.</w:t>
      </w:r>
    </w:p>
    <w:p w14:paraId="2A11D4C6" w14:textId="65948EBE" w:rsidR="00CF59C7" w:rsidRDefault="008308E3" w:rsidP="00EE2025">
      <w:pPr>
        <w:pStyle w:val="Nagwek2"/>
        <w:jc w:val="both"/>
      </w:pPr>
      <w:r>
        <w:t>W przypadku, gdy w decyzji nie ustalono daty obowiązywania poszczególnych warunków, zapisy decyzji obowiązują z chwilą gdy decyzja stanie się ostateczna.</w:t>
      </w:r>
    </w:p>
    <w:p w14:paraId="1CE33FBE" w14:textId="5E225222" w:rsidR="008308E3" w:rsidRDefault="008308E3" w:rsidP="00EE2025">
      <w:pPr>
        <w:pStyle w:val="Nagwek2"/>
      </w:pPr>
      <w:r>
        <w:t>Pozwolenie o</w:t>
      </w:r>
      <w:r w:rsidR="00A04953">
        <w:t xml:space="preserve">bowiązuje do dnia </w:t>
      </w:r>
      <w:r w:rsidR="00C857B3">
        <w:t>18</w:t>
      </w:r>
      <w:r w:rsidR="00D122CD">
        <w:t xml:space="preserve"> maja</w:t>
      </w:r>
      <w:r w:rsidR="001E7DEF">
        <w:t xml:space="preserve"> </w:t>
      </w:r>
      <w:r w:rsidR="00A04953">
        <w:t>2024</w:t>
      </w:r>
      <w:r>
        <w:t xml:space="preserve"> roku.</w:t>
      </w:r>
    </w:p>
    <w:p w14:paraId="55112155" w14:textId="77777777" w:rsidR="008308E3" w:rsidRPr="003968A1" w:rsidRDefault="008308E3" w:rsidP="00EE2025">
      <w:pPr>
        <w:pStyle w:val="Nagwek1"/>
        <w:spacing w:after="240"/>
        <w:jc w:val="center"/>
      </w:pPr>
      <w:r w:rsidRPr="00EE2025">
        <w:rPr>
          <w:rFonts w:ascii="Arial" w:hAnsi="Arial" w:cs="Arial"/>
          <w:b/>
          <w:bCs/>
          <w:color w:val="auto"/>
          <w:sz w:val="24"/>
          <w:szCs w:val="24"/>
        </w:rPr>
        <w:t>Uzasadnienie</w:t>
      </w:r>
    </w:p>
    <w:p w14:paraId="4EA1AA5A" w14:textId="6CFE8D06" w:rsidR="002C0976" w:rsidRDefault="00236100" w:rsidP="002C0976">
      <w:pPr>
        <w:tabs>
          <w:tab w:val="left" w:pos="360"/>
          <w:tab w:val="left" w:pos="72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Wnioskiem z dnia 24 stycznia 2014</w:t>
      </w:r>
      <w:r w:rsidR="002C0976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(data wpływu 27 stycznia 2014 r.</w:t>
      </w:r>
      <w:r w:rsidR="002C09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ZWRI PL Sp. z o.o. S.K.A., ul. Żwirki i Wigury 6B, 38-400 Krosno </w:t>
      </w:r>
      <w:r w:rsidRPr="000A6A3D">
        <w:rPr>
          <w:rFonts w:ascii="Arial" w:hAnsi="Arial" w:cs="Arial"/>
          <w:color w:val="202020"/>
        </w:rPr>
        <w:t xml:space="preserve">(REGON </w:t>
      </w:r>
      <w:r>
        <w:rPr>
          <w:rFonts w:ascii="Arial" w:hAnsi="Arial" w:cs="Arial"/>
          <w:color w:val="202020"/>
        </w:rPr>
        <w:t>181031230, NIP 6842637310</w:t>
      </w:r>
      <w:r w:rsidRPr="000A6A3D">
        <w:rPr>
          <w:rFonts w:ascii="Arial" w:hAnsi="Arial" w:cs="Arial"/>
          <w:color w:val="202020"/>
        </w:rPr>
        <w:t>)</w:t>
      </w:r>
      <w:r>
        <w:rPr>
          <w:rFonts w:ascii="Arial" w:hAnsi="Arial" w:cs="Arial"/>
        </w:rPr>
        <w:t xml:space="preserve"> </w:t>
      </w:r>
      <w:r w:rsidR="002C0976">
        <w:rPr>
          <w:rFonts w:ascii="Arial" w:hAnsi="Arial" w:cs="Arial"/>
        </w:rPr>
        <w:t>wystąpiła o wydanie pozwolenia zintegrowanego dla instalacji</w:t>
      </w:r>
      <w:r w:rsidR="002C0976" w:rsidRPr="002C0976">
        <w:rPr>
          <w:rFonts w:ascii="Arial" w:hAnsi="Arial" w:cs="Arial"/>
        </w:rPr>
        <w:t xml:space="preserve"> </w:t>
      </w:r>
      <w:r w:rsidR="002C0976">
        <w:rPr>
          <w:rFonts w:ascii="Arial" w:hAnsi="Arial" w:cs="Arial"/>
        </w:rPr>
        <w:t>do powierzchniowej obróbki metali lub tworzyw sztucznych z zastosowaniem procesów elektrolitycznych lub chemicznych, gdzie całkowita objętość wanien procesowych przekracza 30 m</w:t>
      </w:r>
      <w:r w:rsidR="002C0976" w:rsidRPr="002C0976">
        <w:rPr>
          <w:rFonts w:ascii="Arial" w:hAnsi="Arial" w:cs="Arial"/>
          <w:vertAlign w:val="superscript"/>
        </w:rPr>
        <w:t>3</w:t>
      </w:r>
      <w:r w:rsidR="002C0976">
        <w:rPr>
          <w:rFonts w:ascii="Arial" w:hAnsi="Arial" w:cs="Arial"/>
        </w:rPr>
        <w:t>.</w:t>
      </w:r>
    </w:p>
    <w:p w14:paraId="2B11195C" w14:textId="7C751A5C" w:rsidR="002C0976" w:rsidRDefault="002C0976" w:rsidP="002C097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</w:t>
      </w:r>
      <w:r w:rsidRPr="00335578">
        <w:rPr>
          <w:rFonts w:ascii="Arial" w:hAnsi="Arial" w:cs="Arial"/>
        </w:rPr>
        <w:t>nformacja o przedmiotowym wniosku umieszczona została w publicznie</w:t>
      </w:r>
      <w:r>
        <w:rPr>
          <w:rFonts w:ascii="Arial" w:hAnsi="Arial" w:cs="Arial"/>
        </w:rPr>
        <w:t xml:space="preserve"> </w:t>
      </w:r>
      <w:r w:rsidRPr="00335578">
        <w:rPr>
          <w:rFonts w:ascii="Arial" w:hAnsi="Arial" w:cs="Arial"/>
        </w:rPr>
        <w:t>dostę</w:t>
      </w:r>
      <w:r>
        <w:rPr>
          <w:rFonts w:ascii="Arial" w:hAnsi="Arial" w:cs="Arial"/>
        </w:rPr>
        <w:t xml:space="preserve">pnym </w:t>
      </w:r>
      <w:r w:rsidRPr="00335578">
        <w:rPr>
          <w:rFonts w:ascii="Arial" w:hAnsi="Arial" w:cs="Arial"/>
        </w:rPr>
        <w:t>wykazie danych o dokumentach zawierających informacje o środowisku i jego</w:t>
      </w:r>
      <w:r>
        <w:rPr>
          <w:rFonts w:ascii="Arial" w:hAnsi="Arial" w:cs="Arial"/>
        </w:rPr>
        <w:t xml:space="preserve"> </w:t>
      </w:r>
      <w:r w:rsidRPr="00335578">
        <w:rPr>
          <w:rFonts w:ascii="Arial" w:hAnsi="Arial" w:cs="Arial"/>
        </w:rPr>
        <w:t>ochr</w:t>
      </w:r>
      <w:r w:rsidR="00236100">
        <w:rPr>
          <w:rFonts w:ascii="Arial" w:hAnsi="Arial" w:cs="Arial"/>
        </w:rPr>
        <w:t>onie pod numerem 57/2014</w:t>
      </w:r>
      <w:r w:rsidRPr="00335578">
        <w:rPr>
          <w:rFonts w:ascii="Arial" w:hAnsi="Arial" w:cs="Arial"/>
        </w:rPr>
        <w:t>.</w:t>
      </w:r>
    </w:p>
    <w:p w14:paraId="4A06B005" w14:textId="5DCB4ACC" w:rsidR="002C0976" w:rsidRDefault="00236100" w:rsidP="002C0976">
      <w:pPr>
        <w:tabs>
          <w:tab w:val="left" w:pos="360"/>
          <w:tab w:val="left" w:pos="72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C0976">
        <w:rPr>
          <w:rFonts w:ascii="Arial" w:hAnsi="Arial" w:cs="Arial"/>
        </w:rPr>
        <w:t xml:space="preserve">nstalacja wymaga pozwolenia </w:t>
      </w:r>
      <w:r>
        <w:rPr>
          <w:rFonts w:ascii="Arial" w:hAnsi="Arial" w:cs="Arial"/>
        </w:rPr>
        <w:t>zintegrowanego, gdyż zalicza</w:t>
      </w:r>
      <w:r w:rsidR="002C0976">
        <w:rPr>
          <w:rFonts w:ascii="Arial" w:hAnsi="Arial" w:cs="Arial"/>
        </w:rPr>
        <w:t xml:space="preserve"> się zgo</w:t>
      </w:r>
      <w:r>
        <w:rPr>
          <w:rFonts w:ascii="Arial" w:hAnsi="Arial" w:cs="Arial"/>
        </w:rPr>
        <w:t xml:space="preserve">dnie z ust. 2 pkt 7 załącznika </w:t>
      </w:r>
      <w:r w:rsidR="002C0976">
        <w:rPr>
          <w:rFonts w:ascii="Arial" w:hAnsi="Arial" w:cs="Arial"/>
        </w:rPr>
        <w:t>do rozporządzenia Ministra Środowiska z dnia 26 lipca 2002 r. w sprawie rodzajów instalacji mogących powodować znaczne zanieczyszczenie poszczególnych elementów przyrodniczych albo środowi</w:t>
      </w:r>
      <w:r>
        <w:rPr>
          <w:rFonts w:ascii="Arial" w:hAnsi="Arial" w:cs="Arial"/>
        </w:rPr>
        <w:t xml:space="preserve">ska jako całości do instalacji </w:t>
      </w:r>
      <w:r w:rsidR="002C0976">
        <w:rPr>
          <w:rFonts w:ascii="Arial" w:hAnsi="Arial" w:cs="Arial"/>
        </w:rPr>
        <w:t>do powierzchniowej obróbki metali lub tworzyw sztucznych z zastosowaniem procesów elektrolitycznych lub chemicznych, gdzie całkowita objętość wanien procesowych przekracza 30 m</w:t>
      </w:r>
      <w:r w:rsidR="002C0976" w:rsidRPr="002C0976">
        <w:rPr>
          <w:rFonts w:ascii="Arial" w:hAnsi="Arial" w:cs="Arial"/>
          <w:vertAlign w:val="superscript"/>
        </w:rPr>
        <w:t>3</w:t>
      </w:r>
      <w:r w:rsidR="002C0976">
        <w:rPr>
          <w:rFonts w:ascii="Arial" w:hAnsi="Arial" w:cs="Arial"/>
        </w:rPr>
        <w:t>.</w:t>
      </w:r>
    </w:p>
    <w:p w14:paraId="7D9B823C" w14:textId="600087F1" w:rsidR="00236100" w:rsidRDefault="002C0976" w:rsidP="002C0976">
      <w:pPr>
        <w:tabs>
          <w:tab w:val="left" w:pos="180"/>
          <w:tab w:val="left" w:pos="72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Organem właściwym do wydania pozwolenia jest Marszałek Województwa Podkarpackiego na podstawie art. 378 ust. 2a ustawy Prawo ochrony środowiska w związku z </w:t>
      </w:r>
      <w:r w:rsidRPr="005372FA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 xml:space="preserve">2 ust. 1 pkt 15 </w:t>
      </w:r>
      <w:r w:rsidR="00236100" w:rsidRPr="00021E92">
        <w:rPr>
          <w:rFonts w:ascii="Arial" w:hAnsi="Arial" w:cs="Arial"/>
        </w:rPr>
        <w:t>rozporządzenia Rady M</w:t>
      </w:r>
      <w:r w:rsidR="00236100">
        <w:rPr>
          <w:rFonts w:ascii="Arial" w:hAnsi="Arial" w:cs="Arial"/>
        </w:rPr>
        <w:t>inistrów z dnia 9 listopada 2010</w:t>
      </w:r>
      <w:r w:rsidR="00236100" w:rsidRPr="00021E92">
        <w:rPr>
          <w:rFonts w:ascii="Arial" w:hAnsi="Arial" w:cs="Arial"/>
        </w:rPr>
        <w:t xml:space="preserve"> r. w sprawie przedsięwzięć mogących zna</w:t>
      </w:r>
      <w:r w:rsidR="00236100">
        <w:rPr>
          <w:rFonts w:ascii="Arial" w:hAnsi="Arial" w:cs="Arial"/>
        </w:rPr>
        <w:t>cząco oddziaływać na środowisko</w:t>
      </w:r>
    </w:p>
    <w:p w14:paraId="51E03081" w14:textId="77777777" w:rsidR="002C0976" w:rsidRDefault="00236100" w:rsidP="002C0976">
      <w:pPr>
        <w:tabs>
          <w:tab w:val="left" w:pos="180"/>
          <w:tab w:val="left" w:pos="72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Pismem z dnia 31 stycznia 2014 r. znak: OS-I.7222.14.1.2014.MH</w:t>
      </w:r>
      <w:r w:rsidR="00A65FBD">
        <w:rPr>
          <w:rFonts w:ascii="Arial" w:hAnsi="Arial" w:cs="Arial"/>
        </w:rPr>
        <w:t xml:space="preserve"> zawiadomiono </w:t>
      </w:r>
      <w:r w:rsidR="002C0976">
        <w:rPr>
          <w:rFonts w:ascii="Arial" w:hAnsi="Arial" w:cs="Arial"/>
        </w:rPr>
        <w:t>o wszczęciu postępowania administracyjnego w sprawie wydania pozwolenia zintegrowanego dla instalacji oraz ogłoszono, że przedmiotowy wniosek został umieszczony w publicznie dostępnym wykazie danych o dokumentach zawierających informacje o środowisku i jego ochronie oraz o prawie wnoszenia uwag i wniosków do przedłożonej w sprawie dokumentacji. Ogłosze</w:t>
      </w:r>
      <w:r w:rsidR="00A65FBD">
        <w:rPr>
          <w:rFonts w:ascii="Arial" w:hAnsi="Arial" w:cs="Arial"/>
        </w:rPr>
        <w:t>n</w:t>
      </w:r>
      <w:r>
        <w:rPr>
          <w:rFonts w:ascii="Arial" w:hAnsi="Arial" w:cs="Arial"/>
        </w:rPr>
        <w:t>ie było dostępne przez 21 dni (17 lutego 2014 r. – 10 marca 2014</w:t>
      </w:r>
      <w:r w:rsidR="00A65FBD">
        <w:rPr>
          <w:rFonts w:ascii="Arial" w:hAnsi="Arial" w:cs="Arial"/>
        </w:rPr>
        <w:t xml:space="preserve"> r.) </w:t>
      </w:r>
      <w:r w:rsidR="002C0976">
        <w:rPr>
          <w:rFonts w:ascii="Arial" w:hAnsi="Arial" w:cs="Arial"/>
        </w:rPr>
        <w:t>n</w:t>
      </w:r>
      <w:r>
        <w:rPr>
          <w:rFonts w:ascii="Arial" w:hAnsi="Arial" w:cs="Arial"/>
        </w:rPr>
        <w:t>a tablicy ogłoszeń ZWRI PL</w:t>
      </w:r>
      <w:r w:rsidR="002C0976">
        <w:rPr>
          <w:rFonts w:ascii="Arial" w:hAnsi="Arial" w:cs="Arial"/>
        </w:rPr>
        <w:t xml:space="preserve"> Sp. z </w:t>
      </w:r>
      <w:r w:rsidR="00A65FBD">
        <w:rPr>
          <w:rFonts w:ascii="Arial" w:hAnsi="Arial" w:cs="Arial"/>
        </w:rPr>
        <w:t>o.o.</w:t>
      </w:r>
      <w:r>
        <w:rPr>
          <w:rFonts w:ascii="Arial" w:hAnsi="Arial" w:cs="Arial"/>
        </w:rPr>
        <w:t xml:space="preserve"> S.K.A.</w:t>
      </w:r>
      <w:r w:rsidR="002C0976">
        <w:rPr>
          <w:rFonts w:ascii="Arial" w:hAnsi="Arial" w:cs="Arial"/>
        </w:rPr>
        <w:t xml:space="preserve">, na stronie internetowej i </w:t>
      </w:r>
      <w:r w:rsidR="00A65FBD">
        <w:rPr>
          <w:rFonts w:ascii="Arial" w:hAnsi="Arial" w:cs="Arial"/>
        </w:rPr>
        <w:t>tablicy ogłoszeń Urzędu</w:t>
      </w:r>
      <w:r>
        <w:rPr>
          <w:rFonts w:ascii="Arial" w:hAnsi="Arial" w:cs="Arial"/>
        </w:rPr>
        <w:t xml:space="preserve"> Miasta Krosna</w:t>
      </w:r>
      <w:r w:rsidR="002C0976">
        <w:rPr>
          <w:rFonts w:ascii="Arial" w:hAnsi="Arial" w:cs="Arial"/>
        </w:rPr>
        <w:t xml:space="preserve">, oraz na </w:t>
      </w:r>
      <w:r>
        <w:rPr>
          <w:rFonts w:ascii="Arial" w:hAnsi="Arial" w:cs="Arial"/>
        </w:rPr>
        <w:t>stronie internetowej i tablicy</w:t>
      </w:r>
      <w:r w:rsidR="002C0976">
        <w:rPr>
          <w:rFonts w:ascii="Arial" w:hAnsi="Arial" w:cs="Arial"/>
        </w:rPr>
        <w:t xml:space="preserve"> ogłoszeń Urzędu Marszałkowskiego Województwa Podkarpackiego w Rzeszowie. W okresie udostępniania wniosku nie wniesiono żadnych uwag i wniosków.</w:t>
      </w:r>
    </w:p>
    <w:p w14:paraId="20B1B6AE" w14:textId="77777777" w:rsidR="00CA077A" w:rsidRDefault="00CA077A" w:rsidP="00CA077A">
      <w:pPr>
        <w:tabs>
          <w:tab w:val="left" w:pos="180"/>
          <w:tab w:val="left" w:pos="72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209 ustawy Prawo ochrony środowiska wersja elektroniczna przedmiotowego wniosku przesłana została Ministrowi Środowiska przy piśmie z dnia 9 lutego 2014 r. znak: OS-I.7222.14.1.2014.MH.</w:t>
      </w:r>
    </w:p>
    <w:p w14:paraId="67C56936" w14:textId="75467B7E" w:rsidR="00A20472" w:rsidRPr="00F61205" w:rsidRDefault="002C0976" w:rsidP="00364FC0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Po oględzinach inst</w:t>
      </w:r>
      <w:r w:rsidR="00A65FBD">
        <w:rPr>
          <w:rFonts w:ascii="Arial" w:hAnsi="Arial" w:cs="Arial"/>
        </w:rPr>
        <w:t>alacji prz</w:t>
      </w:r>
      <w:r w:rsidR="00CA077A">
        <w:rPr>
          <w:rFonts w:ascii="Arial" w:hAnsi="Arial" w:cs="Arial"/>
        </w:rPr>
        <w:t>eprowadzonych w dniu 28 lutego 2014</w:t>
      </w:r>
      <w:r>
        <w:rPr>
          <w:rFonts w:ascii="Arial" w:hAnsi="Arial" w:cs="Arial"/>
        </w:rPr>
        <w:t xml:space="preserve"> r. oraz szczegółowym zapoznaniu się z przedłożoną dokumentacją stwierdzono, że wniosek nie przedstawia w sposób dostateczny wszystkich zagadnień istotnych z punktu widzenia ochrony środowiska, wynikających z ustawy Prawo ochrony środowiska. W związk</w:t>
      </w:r>
      <w:r w:rsidR="00CA077A">
        <w:rPr>
          <w:rFonts w:ascii="Arial" w:hAnsi="Arial" w:cs="Arial"/>
        </w:rPr>
        <w:t>u z tym postanowieniem z dnia 4 marca 2014</w:t>
      </w:r>
      <w:r>
        <w:rPr>
          <w:rFonts w:ascii="Arial" w:hAnsi="Arial" w:cs="Arial"/>
        </w:rPr>
        <w:t xml:space="preserve"> r. znak: </w:t>
      </w:r>
      <w:r w:rsidR="00CA077A">
        <w:rPr>
          <w:rFonts w:ascii="Arial" w:hAnsi="Arial" w:cs="Arial"/>
        </w:rPr>
        <w:t xml:space="preserve">OS-I.7222.14.1.2014.MH </w:t>
      </w:r>
      <w:r>
        <w:rPr>
          <w:rFonts w:ascii="Arial" w:hAnsi="Arial" w:cs="Arial"/>
        </w:rPr>
        <w:t xml:space="preserve">wezwano wnioskodawcę do uzupełnienia dokumentacji. Uzupełnienie wniosku zostało </w:t>
      </w:r>
      <w:r w:rsidR="00A65FBD">
        <w:rPr>
          <w:rFonts w:ascii="Arial" w:hAnsi="Arial" w:cs="Arial"/>
        </w:rPr>
        <w:t xml:space="preserve">przedłożone przy piśmie z dnia </w:t>
      </w:r>
      <w:r w:rsidR="00CA077A">
        <w:rPr>
          <w:rFonts w:ascii="Arial" w:hAnsi="Arial" w:cs="Arial"/>
        </w:rPr>
        <w:t>13 marca 2014</w:t>
      </w:r>
      <w:r>
        <w:rPr>
          <w:rFonts w:ascii="Arial" w:hAnsi="Arial" w:cs="Arial"/>
        </w:rPr>
        <w:t xml:space="preserve"> r.</w:t>
      </w:r>
      <w:r w:rsidR="00CA077A">
        <w:rPr>
          <w:rFonts w:ascii="Arial" w:hAnsi="Arial" w:cs="Arial"/>
        </w:rPr>
        <w:t xml:space="preserve"> </w:t>
      </w:r>
      <w:r w:rsidR="00BE0028">
        <w:rPr>
          <w:rFonts w:ascii="Arial" w:hAnsi="Arial" w:cs="Arial"/>
        </w:rPr>
        <w:t>(data wpływu: 14 marca 2014 r.).</w:t>
      </w:r>
      <w:r>
        <w:rPr>
          <w:rFonts w:ascii="Arial" w:hAnsi="Arial" w:cs="Arial"/>
        </w:rPr>
        <w:t xml:space="preserve"> Po analizie przedłożonego przez Zakład uzupełnienia uznano, że wniosek spełnia wymogi art. 184 i art. 208 ustawy Prawo ochrony środowiska.</w:t>
      </w:r>
      <w:r w:rsidR="003B10B0" w:rsidRPr="003B10B0">
        <w:rPr>
          <w:rFonts w:ascii="Arial" w:hAnsi="Arial" w:cs="Arial"/>
        </w:rPr>
        <w:t xml:space="preserve"> </w:t>
      </w:r>
    </w:p>
    <w:p w14:paraId="21BE81BB" w14:textId="43B19F74" w:rsidR="00896B69" w:rsidRDefault="00BE0028" w:rsidP="00364FC0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73760" w:rsidRPr="00C327F7">
        <w:rPr>
          <w:rFonts w:ascii="Arial" w:hAnsi="Arial" w:cs="Arial"/>
        </w:rPr>
        <w:t>Zakład nie został zaliczony do instalacji o zwiększonym ryzyku wystąpienia poważnej awarii przemysłowej i w związku z tym nie ma obowiązku posiadania „Programu Zapobiegania Awariom”. Zastosowany system kontroli pr</w:t>
      </w:r>
      <w:r w:rsidR="00A73760">
        <w:rPr>
          <w:rFonts w:ascii="Arial" w:hAnsi="Arial" w:cs="Arial"/>
        </w:rPr>
        <w:t>ocesu technologicznego</w:t>
      </w:r>
      <w:r w:rsidR="00A73760" w:rsidRPr="00C327F7">
        <w:rPr>
          <w:rFonts w:ascii="Arial" w:hAnsi="Arial" w:cs="Arial"/>
        </w:rPr>
        <w:t xml:space="preserve"> pozwala na automatyczną stałą kontrolę i regulację parametrów poszczególnych procesów technologicznych umożliwiając tym samym alarmowanie o zbliżaniu się parametrów do stanów granicznych i natychmiastowe wyłączanie poszczególnych układów. System kontroli parametrów prowadzonego procesu technologicznego zabezpiecza instalację przed uszkodzeniem oraz ogranicza możliwość wystąpienia awarii. W sytuacji awarii poszczególne źródła emisji zanieczyszczeń i energii do środowiska będą wyłączane z eksploatacji a w przypadku awarii automatycznego sterowania procesami technologicznymi prowadzone będzie sterowanie manualne. Zapobieganie ewentualnym niewielkim awariom opiera się o </w:t>
      </w:r>
      <w:r w:rsidR="00A73760" w:rsidRPr="00C327F7">
        <w:rPr>
          <w:rFonts w:ascii="Arial" w:hAnsi="Arial" w:cs="Arial"/>
        </w:rPr>
        <w:lastRenderedPageBreak/>
        <w:t>system monitorowania</w:t>
      </w:r>
      <w:r w:rsidR="00A73760">
        <w:rPr>
          <w:rFonts w:ascii="Arial" w:hAnsi="Arial" w:cs="Arial"/>
        </w:rPr>
        <w:t xml:space="preserve"> procesów technologicznych </w:t>
      </w:r>
      <w:r w:rsidR="00A73760" w:rsidRPr="00C327F7">
        <w:rPr>
          <w:rFonts w:ascii="Arial" w:hAnsi="Arial" w:cs="Arial"/>
        </w:rPr>
        <w:t>a ewentualne oddziaływanie na środowisko takiej awarii ograniczy się do terenu Zakładu.</w:t>
      </w:r>
      <w:r w:rsidR="007279F4" w:rsidRPr="007279F4">
        <w:rPr>
          <w:rFonts w:ascii="Arial" w:hAnsi="Arial" w:cs="Arial"/>
        </w:rPr>
        <w:t xml:space="preserve"> </w:t>
      </w:r>
      <w:r w:rsidR="007279F4">
        <w:rPr>
          <w:rFonts w:ascii="Arial" w:hAnsi="Arial" w:cs="Arial"/>
        </w:rPr>
        <w:t>Wanny linii galwanicznej umieszczone będą nad betonową, bezodpływową tacą o pojemności 21 m</w:t>
      </w:r>
      <w:r w:rsidR="007279F4" w:rsidRPr="00522751">
        <w:rPr>
          <w:rFonts w:ascii="Arial" w:hAnsi="Arial" w:cs="Arial"/>
          <w:vertAlign w:val="superscript"/>
        </w:rPr>
        <w:t>3</w:t>
      </w:r>
      <w:r w:rsidR="007279F4" w:rsidRPr="00522751">
        <w:rPr>
          <w:rFonts w:ascii="Arial" w:hAnsi="Arial" w:cs="Arial"/>
        </w:rPr>
        <w:t>.</w:t>
      </w:r>
    </w:p>
    <w:p w14:paraId="2483B3B5" w14:textId="1EAE3AC7" w:rsidR="008E6282" w:rsidRPr="00503410" w:rsidRDefault="008E6282" w:rsidP="008E6282">
      <w:pPr>
        <w:ind w:firstLine="708"/>
        <w:jc w:val="both"/>
        <w:rPr>
          <w:rFonts w:ascii="Arial" w:hAnsi="Arial" w:cs="Arial"/>
        </w:rPr>
      </w:pPr>
      <w:r w:rsidRPr="00B91985">
        <w:rPr>
          <w:rFonts w:ascii="Arial" w:hAnsi="Arial" w:cs="Arial"/>
        </w:rPr>
        <w:t>Zgodnie</w:t>
      </w:r>
      <w:r w:rsidRPr="00503410">
        <w:rPr>
          <w:rFonts w:ascii="Arial" w:hAnsi="Arial" w:cs="Arial"/>
        </w:rPr>
        <w:t xml:space="preserve"> z art. 202 ust. 1 ustawy Prawo ochrony środowiska, w pozwoleniu określono wielkość dopuszczalnej emisji gazów i pyłów do powietrza w warunkach normalnego funkcjonowania instalacji. We wniosku wykazano,</w:t>
      </w:r>
      <w:r>
        <w:rPr>
          <w:rFonts w:ascii="Arial" w:hAnsi="Arial" w:cs="Arial"/>
        </w:rPr>
        <w:t xml:space="preserve"> że emisja</w:t>
      </w:r>
      <w:r w:rsidRPr="00503410">
        <w:rPr>
          <w:rFonts w:ascii="Arial" w:hAnsi="Arial" w:cs="Arial"/>
        </w:rPr>
        <w:t xml:space="preserve"> do powietrza nie powoduje przekroczeń wartości dopuszczalnych określonych w załączniku nr 1 do rozporządzenia Ministra Środowiska z dnia 24 sierpnia 2012</w:t>
      </w:r>
      <w:r>
        <w:rPr>
          <w:rFonts w:ascii="Arial" w:hAnsi="Arial" w:cs="Arial"/>
        </w:rPr>
        <w:t xml:space="preserve"> </w:t>
      </w:r>
      <w:r w:rsidRPr="00503410">
        <w:rPr>
          <w:rFonts w:ascii="Arial" w:hAnsi="Arial" w:cs="Arial"/>
        </w:rPr>
        <w:t xml:space="preserve">r. w sprawie </w:t>
      </w:r>
      <w:r>
        <w:rPr>
          <w:rFonts w:ascii="Arial" w:hAnsi="Arial" w:cs="Arial"/>
        </w:rPr>
        <w:t xml:space="preserve">poziomów niektórych substancji </w:t>
      </w:r>
      <w:r w:rsidRPr="00503410">
        <w:rPr>
          <w:rFonts w:ascii="Arial" w:hAnsi="Arial" w:cs="Arial"/>
        </w:rPr>
        <w:t xml:space="preserve">w powietrzu. </w:t>
      </w:r>
    </w:p>
    <w:p w14:paraId="6B91F93F" w14:textId="46CA344F" w:rsidR="008E6282" w:rsidRPr="00503410" w:rsidRDefault="008E6282" w:rsidP="008E6282">
      <w:pPr>
        <w:ind w:firstLine="708"/>
        <w:jc w:val="both"/>
        <w:rPr>
          <w:rFonts w:ascii="Arial" w:hAnsi="Arial" w:cs="Arial"/>
        </w:rPr>
      </w:pPr>
      <w:r w:rsidRPr="00503410">
        <w:rPr>
          <w:rFonts w:ascii="Arial" w:hAnsi="Arial" w:cs="Arial"/>
        </w:rPr>
        <w:t>W związku z rozszerzeniem w ww</w:t>
      </w:r>
      <w:r>
        <w:rPr>
          <w:rFonts w:ascii="Arial" w:hAnsi="Arial" w:cs="Arial"/>
        </w:rPr>
        <w:t>.</w:t>
      </w:r>
      <w:r w:rsidRPr="00503410">
        <w:rPr>
          <w:rFonts w:ascii="Arial" w:hAnsi="Arial" w:cs="Arial"/>
        </w:rPr>
        <w:t xml:space="preserve"> rozporządzeniu listy substancji, dla których określono poziomy dopuszczalne w powietrzu o pył zawieszony PM 2,5 w decyzji równi</w:t>
      </w:r>
      <w:r>
        <w:rPr>
          <w:rFonts w:ascii="Arial" w:hAnsi="Arial" w:cs="Arial"/>
        </w:rPr>
        <w:t>eż dla tej substancji określono</w:t>
      </w:r>
      <w:r w:rsidRPr="00503410">
        <w:rPr>
          <w:rFonts w:ascii="Arial" w:hAnsi="Arial" w:cs="Arial"/>
        </w:rPr>
        <w:t xml:space="preserve"> dopuszczalną emisję roczną. </w:t>
      </w:r>
    </w:p>
    <w:p w14:paraId="5A13E590" w14:textId="77777777" w:rsidR="008E6282" w:rsidRDefault="008E6282" w:rsidP="008E6282">
      <w:pPr>
        <w:ind w:firstLine="708"/>
        <w:jc w:val="both"/>
        <w:rPr>
          <w:rFonts w:ascii="Arial" w:hAnsi="Arial" w:cs="Arial"/>
        </w:rPr>
      </w:pPr>
      <w:r w:rsidRPr="00503410">
        <w:rPr>
          <w:rFonts w:ascii="Arial" w:hAnsi="Arial" w:cs="Arial"/>
        </w:rPr>
        <w:t>Ponadto emisja gazów i pyłów z poszczególnych źródeł instalacji nie spowoduje przekroczeń wartości odniesienia określonych w rozporządzeniu Ministra Środowiska z dnia 26 stycznia 2010</w:t>
      </w:r>
      <w:r>
        <w:rPr>
          <w:rFonts w:ascii="Arial" w:hAnsi="Arial" w:cs="Arial"/>
        </w:rPr>
        <w:t xml:space="preserve"> </w:t>
      </w:r>
      <w:r w:rsidRPr="00503410">
        <w:rPr>
          <w:rFonts w:ascii="Arial" w:hAnsi="Arial" w:cs="Arial"/>
        </w:rPr>
        <w:t>r. w sprawie wartości odniesi</w:t>
      </w:r>
      <w:r>
        <w:rPr>
          <w:rFonts w:ascii="Arial" w:hAnsi="Arial" w:cs="Arial"/>
        </w:rPr>
        <w:t xml:space="preserve">enia dla niektórych substancji </w:t>
      </w:r>
      <w:r w:rsidRPr="00503410">
        <w:rPr>
          <w:rFonts w:ascii="Arial" w:hAnsi="Arial" w:cs="Arial"/>
        </w:rPr>
        <w:t>w powietrzu.</w:t>
      </w:r>
    </w:p>
    <w:p w14:paraId="485AB2EF" w14:textId="44B11734" w:rsidR="00562F23" w:rsidRDefault="00322A00" w:rsidP="00322A0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D7C10">
        <w:rPr>
          <w:rFonts w:ascii="Arial" w:hAnsi="Arial" w:cs="Arial"/>
        </w:rPr>
        <w:t>W celu kontroli eksploatacji instalacji korzystając z uprawnień wynikających z art. 151</w:t>
      </w:r>
      <w:r>
        <w:rPr>
          <w:rFonts w:ascii="Arial" w:hAnsi="Arial" w:cs="Arial"/>
        </w:rPr>
        <w:t xml:space="preserve"> </w:t>
      </w:r>
      <w:r w:rsidRPr="00DD7C10">
        <w:rPr>
          <w:rFonts w:ascii="Arial" w:hAnsi="Arial" w:cs="Arial"/>
        </w:rPr>
        <w:t>ustawy z dnia 27 kwietnia 2001 r. Prawo ochrony ś</w:t>
      </w:r>
      <w:r>
        <w:rPr>
          <w:rFonts w:ascii="Arial" w:hAnsi="Arial" w:cs="Arial"/>
        </w:rPr>
        <w:t xml:space="preserve">rodowiska, w decyzji ustalono </w:t>
      </w:r>
      <w:r w:rsidRPr="00DD7C10">
        <w:rPr>
          <w:rFonts w:ascii="Arial" w:hAnsi="Arial" w:cs="Arial"/>
        </w:rPr>
        <w:t>usytuowanie stanowisk do pomiaru wielkości emisji gazów i pyłów do powietrza.</w:t>
      </w:r>
      <w:r>
        <w:rPr>
          <w:rFonts w:ascii="Arial" w:hAnsi="Arial" w:cs="Arial"/>
        </w:rPr>
        <w:t xml:space="preserve"> Stanowisko to</w:t>
      </w:r>
      <w:r w:rsidRPr="00DD7C10">
        <w:rPr>
          <w:rFonts w:ascii="Arial" w:hAnsi="Arial" w:cs="Arial"/>
        </w:rPr>
        <w:t xml:space="preserve"> będ</w:t>
      </w:r>
      <w:r>
        <w:rPr>
          <w:rFonts w:ascii="Arial" w:hAnsi="Arial" w:cs="Arial"/>
        </w:rPr>
        <w:t>zie zamontowane na emitorze E</w:t>
      </w:r>
      <w:r w:rsidRPr="00DD7C10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A41C47">
        <w:rPr>
          <w:rFonts w:ascii="Arial" w:hAnsi="Arial" w:cs="Arial"/>
        </w:rPr>
        <w:t xml:space="preserve"> </w:t>
      </w:r>
    </w:p>
    <w:p w14:paraId="463180A1" w14:textId="58D403A0" w:rsidR="00401268" w:rsidRDefault="006A163E" w:rsidP="00364FC0">
      <w:pPr>
        <w:autoSpaceDE w:val="0"/>
        <w:autoSpaceDN w:val="0"/>
        <w:adjustRightInd w:val="0"/>
        <w:spacing w:after="24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Ponadto na terenie Zakładu eksploatowana jest kotłownia o nominalnej mocy cieplnej 1,1 MW, która nie wymaga pozwolenia według zapisów rozporządzenia Ministra Środowiska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z dnia 2 lipca 2010</w:t>
      </w:r>
      <w:r w:rsidR="00B15B6F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r. w sprawie przypadków, w których wprowadzanie gazów lub pyłów do powietrza z instalacji nie wymaga pozwolenia (Dz. U. 2010 nr 130 poz. 881), natomiast wymaga zgłoszenia według zapisów rozporządzenia Ministra Środowiska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z dnia 2 lipca 2010</w:t>
      </w:r>
      <w:r w:rsidR="00B15B6F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r. w sprawie rodzajów instalacji, których eksploatacja wymaga zgłoszenia (Dz. U. 2010 nr 130 poz. 880).</w:t>
      </w:r>
    </w:p>
    <w:p w14:paraId="742084E4" w14:textId="77777777" w:rsidR="00562F23" w:rsidRPr="005A1EF5" w:rsidRDefault="00562F23" w:rsidP="00562F2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Ekspl</w:t>
      </w:r>
      <w:r w:rsidR="00E150A4">
        <w:rPr>
          <w:rFonts w:ascii="Arial" w:hAnsi="Arial" w:cs="Arial"/>
        </w:rPr>
        <w:t xml:space="preserve">oatacja instalacji </w:t>
      </w:r>
      <w:r w:rsidRPr="005A1EF5">
        <w:rPr>
          <w:rFonts w:ascii="Arial" w:hAnsi="Arial" w:cs="Arial"/>
        </w:rPr>
        <w:t>nie jest związana ze szczególnym korzystaniem z wód w związku z brakiem</w:t>
      </w:r>
      <w:r>
        <w:rPr>
          <w:rFonts w:ascii="Arial" w:hAnsi="Arial" w:cs="Arial"/>
        </w:rPr>
        <w:t xml:space="preserve"> </w:t>
      </w:r>
      <w:r w:rsidRPr="005A1EF5">
        <w:rPr>
          <w:rFonts w:ascii="Arial" w:hAnsi="Arial" w:cs="Arial"/>
        </w:rPr>
        <w:t>poboru wody bezpośrednio ze środowiska oraz brakiem odprowadzania ścieków</w:t>
      </w:r>
      <w:r>
        <w:rPr>
          <w:rFonts w:ascii="Arial" w:hAnsi="Arial" w:cs="Arial"/>
        </w:rPr>
        <w:t xml:space="preserve"> </w:t>
      </w:r>
      <w:r w:rsidRPr="005A1EF5">
        <w:rPr>
          <w:rFonts w:ascii="Arial" w:hAnsi="Arial" w:cs="Arial"/>
        </w:rPr>
        <w:t>bezpośrednio do wód lub do ziemi.</w:t>
      </w:r>
    </w:p>
    <w:p w14:paraId="1E9707F4" w14:textId="77777777" w:rsidR="00562F23" w:rsidRPr="00E150A4" w:rsidRDefault="00562F23" w:rsidP="00562F23">
      <w:pPr>
        <w:tabs>
          <w:tab w:val="left" w:pos="0"/>
          <w:tab w:val="left" w:pos="720"/>
        </w:tabs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ab/>
      </w:r>
      <w:r w:rsidR="000B1E12">
        <w:rPr>
          <w:rFonts w:ascii="Arial" w:hAnsi="Arial" w:cs="Arial"/>
        </w:rPr>
        <w:t>Woda dla potrzeb technologicznych</w:t>
      </w:r>
      <w:r w:rsidR="00401268">
        <w:rPr>
          <w:rFonts w:ascii="Arial" w:hAnsi="Arial" w:cs="Arial"/>
        </w:rPr>
        <w:t xml:space="preserve"> instalacji  pobierana jest </w:t>
      </w:r>
      <w:r w:rsidR="000B1E12">
        <w:rPr>
          <w:rFonts w:ascii="Arial" w:hAnsi="Arial" w:cs="Arial"/>
        </w:rPr>
        <w:t xml:space="preserve">z zakładu produkcyjnego WIETPOL </w:t>
      </w:r>
      <w:proofErr w:type="spellStart"/>
      <w:r w:rsidR="000B1E12">
        <w:rPr>
          <w:rFonts w:ascii="Arial" w:hAnsi="Arial" w:cs="Arial"/>
        </w:rPr>
        <w:t>Aerospace</w:t>
      </w:r>
      <w:proofErr w:type="spellEnd"/>
      <w:r w:rsidR="000B1E12">
        <w:rPr>
          <w:rFonts w:ascii="Arial" w:hAnsi="Arial" w:cs="Arial"/>
        </w:rPr>
        <w:t xml:space="preserve"> Sp. z o.o.</w:t>
      </w:r>
    </w:p>
    <w:p w14:paraId="2318EF7D" w14:textId="77777777" w:rsidR="00562F23" w:rsidRPr="00956817" w:rsidRDefault="000B1E12" w:rsidP="00562F23">
      <w:pPr>
        <w:tabs>
          <w:tab w:val="left" w:pos="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 instalacji odprowadzane są</w:t>
      </w:r>
      <w:r w:rsidR="00562F23" w:rsidRPr="00956817">
        <w:rPr>
          <w:rFonts w:ascii="Arial" w:hAnsi="Arial" w:cs="Arial"/>
        </w:rPr>
        <w:t xml:space="preserve"> ścieki</w:t>
      </w:r>
      <w:r w:rsidR="007130CC" w:rsidRPr="00956817">
        <w:rPr>
          <w:rFonts w:ascii="Arial" w:hAnsi="Arial" w:cs="Arial"/>
        </w:rPr>
        <w:t xml:space="preserve"> przemysłowe,</w:t>
      </w:r>
      <w:r>
        <w:rPr>
          <w:rFonts w:ascii="Arial" w:hAnsi="Arial" w:cs="Arial"/>
        </w:rPr>
        <w:t xml:space="preserve"> socjalno – bytowe</w:t>
      </w:r>
      <w:r w:rsidR="00562F23" w:rsidRPr="00956817">
        <w:rPr>
          <w:rFonts w:ascii="Arial" w:hAnsi="Arial" w:cs="Arial"/>
        </w:rPr>
        <w:t xml:space="preserve"> oraz opadowo – roztopowe.</w:t>
      </w:r>
      <w:r w:rsidR="007130CC" w:rsidRPr="00956817">
        <w:rPr>
          <w:rFonts w:ascii="Arial" w:hAnsi="Arial" w:cs="Arial"/>
        </w:rPr>
        <w:t xml:space="preserve"> Ścieki przemysłowe po oczyszczeniu na zakładowej oczyszczalni ścieków kierowane są do sieci kanalizacyjnej, której właścicielem jest MPGK Sp. z o.o. w Krośnie. </w:t>
      </w:r>
      <w:r w:rsidR="009E4204">
        <w:rPr>
          <w:rFonts w:ascii="Arial" w:hAnsi="Arial" w:cs="Arial"/>
        </w:rPr>
        <w:t>Ścieki socjalno – bytowe</w:t>
      </w:r>
      <w:r w:rsidR="00562F23" w:rsidRPr="00956817">
        <w:rPr>
          <w:rFonts w:ascii="Arial" w:hAnsi="Arial" w:cs="Arial"/>
        </w:rPr>
        <w:t xml:space="preserve"> odprowadzane </w:t>
      </w:r>
      <w:r w:rsidR="009E4204">
        <w:rPr>
          <w:rFonts w:ascii="Arial" w:hAnsi="Arial" w:cs="Arial"/>
        </w:rPr>
        <w:t>są do sieci kanalizacji sanitarnej</w:t>
      </w:r>
      <w:r w:rsidR="00562F23" w:rsidRPr="00956817">
        <w:rPr>
          <w:rFonts w:ascii="Arial" w:hAnsi="Arial" w:cs="Arial"/>
        </w:rPr>
        <w:t>, której wł</w:t>
      </w:r>
      <w:r w:rsidR="007130CC" w:rsidRPr="00956817">
        <w:rPr>
          <w:rFonts w:ascii="Arial" w:hAnsi="Arial" w:cs="Arial"/>
        </w:rPr>
        <w:t>aścicielem jest MPGK Sp. z o.o. w Krośnie</w:t>
      </w:r>
      <w:r w:rsidR="00562F23" w:rsidRPr="00956817">
        <w:rPr>
          <w:rFonts w:ascii="Arial" w:hAnsi="Arial" w:cs="Arial"/>
        </w:rPr>
        <w:t>, natomiast wody opadowo – rozt</w:t>
      </w:r>
      <w:r w:rsidR="00956817" w:rsidRPr="00956817">
        <w:rPr>
          <w:rFonts w:ascii="Arial" w:hAnsi="Arial" w:cs="Arial"/>
        </w:rPr>
        <w:t xml:space="preserve">opowe do </w:t>
      </w:r>
      <w:r w:rsidR="009E4204">
        <w:rPr>
          <w:rFonts w:ascii="Arial" w:hAnsi="Arial" w:cs="Arial"/>
        </w:rPr>
        <w:t>zakładowej kanalizacji deszczowej WSK PZL – Krosno S.A.</w:t>
      </w:r>
      <w:r w:rsidR="00956817" w:rsidRPr="00956817">
        <w:rPr>
          <w:rFonts w:ascii="Arial" w:hAnsi="Arial" w:cs="Arial"/>
        </w:rPr>
        <w:t>.</w:t>
      </w:r>
    </w:p>
    <w:p w14:paraId="696D0231" w14:textId="4CBCB3EB" w:rsidR="00562F23" w:rsidRDefault="00562F23" w:rsidP="00364FC0">
      <w:pPr>
        <w:tabs>
          <w:tab w:val="left" w:pos="0"/>
          <w:tab w:val="left" w:pos="720"/>
        </w:tabs>
        <w:spacing w:after="240"/>
        <w:jc w:val="both"/>
        <w:rPr>
          <w:rFonts w:ascii="Arial" w:hAnsi="Arial" w:cs="Arial"/>
        </w:rPr>
      </w:pPr>
      <w:r w:rsidRPr="007130CC">
        <w:rPr>
          <w:rFonts w:ascii="Arial" w:hAnsi="Arial" w:cs="Arial"/>
        </w:rPr>
        <w:tab/>
      </w:r>
      <w:r w:rsidRPr="008F17A6">
        <w:rPr>
          <w:rFonts w:ascii="Arial" w:hAnsi="Arial" w:cs="Arial"/>
        </w:rPr>
        <w:t>Z uwagi na to, że instalacja nie będzie negatywnie wpływać na stan jakości wód podziemnych niniejszą decyzją nie nałożono obowiązku wykonania lokalnej sieci piezometrów w celu śledzenia wpływu instalacji na stan jakości wód podziemnych.</w:t>
      </w:r>
    </w:p>
    <w:p w14:paraId="15FA0EC9" w14:textId="77777777" w:rsidR="00E150A4" w:rsidRPr="008C2526" w:rsidRDefault="008C2526" w:rsidP="008C2526">
      <w:pPr>
        <w:pStyle w:val="Default"/>
        <w:ind w:firstLine="708"/>
        <w:jc w:val="both"/>
        <w:rPr>
          <w:rFonts w:ascii="Arial" w:hAnsi="Arial" w:cs="Arial"/>
        </w:rPr>
      </w:pPr>
      <w:r w:rsidRPr="008C2526">
        <w:rPr>
          <w:rFonts w:ascii="Arial" w:hAnsi="Arial" w:cs="Arial"/>
        </w:rPr>
        <w:t xml:space="preserve">Zgodnie z art. 202 ust. 4 i art. 188 ust. 2b ustawy Prawo ochrony środowiska w pozwoleniu określono warunki dotyczące wytwarzania odpadów. </w:t>
      </w:r>
      <w:r w:rsidR="00E150A4" w:rsidRPr="008C2526">
        <w:rPr>
          <w:rFonts w:ascii="Arial" w:hAnsi="Arial" w:cs="Arial"/>
        </w:rPr>
        <w:t xml:space="preserve"> </w:t>
      </w:r>
    </w:p>
    <w:p w14:paraId="3515E799" w14:textId="6BCD4752" w:rsidR="00E150A4" w:rsidRDefault="00E150A4" w:rsidP="008C2526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niniejszej decyzji ustalono</w:t>
      </w:r>
      <w:r w:rsidRPr="00CD6184">
        <w:rPr>
          <w:rFonts w:ascii="Arial" w:hAnsi="Arial" w:cs="Arial"/>
        </w:rPr>
        <w:t xml:space="preserve"> dopuszczalne iloś</w:t>
      </w:r>
      <w:r>
        <w:rPr>
          <w:rFonts w:ascii="Arial" w:hAnsi="Arial" w:cs="Arial"/>
        </w:rPr>
        <w:t xml:space="preserve">ci </w:t>
      </w:r>
      <w:r w:rsidRPr="00CD6184">
        <w:rPr>
          <w:rFonts w:ascii="Arial" w:hAnsi="Arial" w:cs="Arial"/>
        </w:rPr>
        <w:t xml:space="preserve">poszczególnych rodzajów wytwarzanych odpadów niebezpiecznych i innych niż niebezpieczne oraz warunki gospodarowania odpadami z uwzględnieniem ich magazynowania, zbierania, transportu, odzysku i unieszkodliwiania. Odpady, których powstaniu nie da się </w:t>
      </w:r>
      <w:r w:rsidRPr="00CD6184">
        <w:rPr>
          <w:rFonts w:ascii="Arial" w:hAnsi="Arial" w:cs="Arial"/>
        </w:rPr>
        <w:lastRenderedPageBreak/>
        <w:t>zapobiec, będą gromadzone w sposób selektywny, zabezpieczane przed wpływem warunków atmosferycznych i magazynowane w wydzielonych miejscach na teren</w:t>
      </w:r>
      <w:r>
        <w:rPr>
          <w:rFonts w:ascii="Arial" w:hAnsi="Arial" w:cs="Arial"/>
        </w:rPr>
        <w:t>ie Zakładu</w:t>
      </w:r>
      <w:r w:rsidRPr="00CD6184">
        <w:rPr>
          <w:rFonts w:ascii="Arial" w:hAnsi="Arial" w:cs="Arial"/>
        </w:rPr>
        <w:t>, zabezpieczonych p</w:t>
      </w:r>
      <w:r>
        <w:rPr>
          <w:rFonts w:ascii="Arial" w:hAnsi="Arial" w:cs="Arial"/>
        </w:rPr>
        <w:t>rzed dostępem osób postronnych.</w:t>
      </w:r>
      <w:r w:rsidR="00364FC0">
        <w:rPr>
          <w:rFonts w:ascii="Arial" w:hAnsi="Arial" w:cs="Arial"/>
        </w:rPr>
        <w:t xml:space="preserve"> </w:t>
      </w:r>
      <w:r w:rsidRPr="00823D14">
        <w:rPr>
          <w:rFonts w:ascii="Arial" w:hAnsi="Arial" w:cs="Arial"/>
        </w:rPr>
        <w:t>Wytworzone odpady będą przekazywane firmom prowadzącym działalność w zakresie gospodarowania odpadami, posiadającym wymagane prawem zezwolenia w celu odzysku lub unieszkodliwienia lub posiadaczom uprawnionym do odbioru odpadów bez zezwolenia.</w:t>
      </w:r>
      <w:r>
        <w:rPr>
          <w:rFonts w:ascii="Arial" w:hAnsi="Arial" w:cs="Arial"/>
        </w:rPr>
        <w:t xml:space="preserve"> </w:t>
      </w:r>
      <w:r w:rsidRPr="00F2025D">
        <w:rPr>
          <w:rFonts w:ascii="Arial" w:hAnsi="Arial" w:cs="Arial"/>
        </w:rPr>
        <w:t xml:space="preserve">Odpady transportowane będą transportem odbiorców odpadów posiadających wymagane prawem zezwolenia, z częstotliwością wynikającą z procesów technologicznych oraz z pojemności wyznaczonych miejsc magazynowania odpadów. </w:t>
      </w:r>
    </w:p>
    <w:p w14:paraId="7721E4E6" w14:textId="01983707" w:rsidR="00322A00" w:rsidRDefault="008C2526" w:rsidP="00364FC0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150A4" w:rsidRPr="00590002">
        <w:rPr>
          <w:rFonts w:ascii="Arial" w:hAnsi="Arial" w:cs="Arial"/>
        </w:rPr>
        <w:t>Prowadzona będzie ewidencja jakościowa i iloś</w:t>
      </w:r>
      <w:r>
        <w:rPr>
          <w:rFonts w:ascii="Arial" w:hAnsi="Arial" w:cs="Arial"/>
        </w:rPr>
        <w:t xml:space="preserve">ciowa wytwarzanych, zbieranych </w:t>
      </w:r>
      <w:r w:rsidR="00E150A4" w:rsidRPr="00590002">
        <w:rPr>
          <w:rFonts w:ascii="Arial" w:hAnsi="Arial" w:cs="Arial"/>
        </w:rPr>
        <w:t>i odzyskiwanych odpadów według wzorów dokumentów stosowanych na potrzeby ewidencji odpadów oraz z wykorzystaniem wzorów formularzy służących do sporządzania i przekazywania zbiorczych zestawień danych, zgodnie z obowiązującymi w tym zakresie przepisami szczegółowymi.</w:t>
      </w:r>
    </w:p>
    <w:p w14:paraId="2F981EF4" w14:textId="66D101BD" w:rsidR="00E150A4" w:rsidRDefault="00E150A4" w:rsidP="00364FC0">
      <w:pPr>
        <w:pStyle w:val="Default"/>
        <w:spacing w:after="240"/>
        <w:ind w:firstLine="680"/>
        <w:jc w:val="both"/>
        <w:rPr>
          <w:rFonts w:ascii="Arial" w:hAnsi="Arial" w:cs="Arial"/>
        </w:rPr>
      </w:pPr>
      <w:r w:rsidRPr="00137225">
        <w:rPr>
          <w:rFonts w:ascii="Arial" w:hAnsi="Arial" w:cs="Arial"/>
        </w:rPr>
        <w:t>Dla instalacji zgodnie</w:t>
      </w:r>
      <w:r>
        <w:rPr>
          <w:rFonts w:ascii="Arial" w:hAnsi="Arial" w:cs="Arial"/>
        </w:rPr>
        <w:t>, z art. 188 ust. 2 pkt 1 ustawy Prawo ochrony środowiska ustalono</w:t>
      </w:r>
      <w:r w:rsidRPr="00137225">
        <w:rPr>
          <w:rFonts w:ascii="Arial" w:hAnsi="Arial" w:cs="Arial"/>
        </w:rPr>
        <w:t xml:space="preserve"> parametry istotne z punktu widzenia ochrony przed hałasem, w tym z</w:t>
      </w:r>
      <w:r>
        <w:rPr>
          <w:rFonts w:ascii="Arial" w:hAnsi="Arial" w:cs="Arial"/>
        </w:rPr>
        <w:t>godnie z art. 211 ust. 2 pkt 3a</w:t>
      </w:r>
      <w:r w:rsidRPr="00137225">
        <w:rPr>
          <w:rFonts w:ascii="Arial" w:hAnsi="Arial" w:cs="Arial"/>
        </w:rPr>
        <w:t xml:space="preserve"> rozkład czasu pracy źródeł hałasu w ciągu doby. W </w:t>
      </w:r>
      <w:r>
        <w:rPr>
          <w:rFonts w:ascii="Arial" w:hAnsi="Arial" w:cs="Arial"/>
        </w:rPr>
        <w:t>oparciu o ten sam przepis ustalono</w:t>
      </w:r>
      <w:r w:rsidRPr="00137225">
        <w:rPr>
          <w:rFonts w:ascii="Arial" w:hAnsi="Arial" w:cs="Arial"/>
        </w:rPr>
        <w:t xml:space="preserve"> także wielkość emisji hałasu wyznaczoną dopuszczalnymi poziomami hałasu poza Zakładem, wyrażonymi wskaźnikami poziomu równoważnego hałasu dla dnia i nocy dla terenów objętych ochroną przed hałasem, pomimo iż z obliczeń symulacyjnych wynika, że instalacja nie spowoduje przekroczeń wartości dopuszczalnych</w:t>
      </w:r>
      <w:r>
        <w:rPr>
          <w:rFonts w:ascii="Arial" w:hAnsi="Arial" w:cs="Arial"/>
        </w:rPr>
        <w:t xml:space="preserve"> poziomów</w:t>
      </w:r>
      <w:r w:rsidRPr="00137225">
        <w:rPr>
          <w:rFonts w:ascii="Arial" w:hAnsi="Arial" w:cs="Arial"/>
        </w:rPr>
        <w:t xml:space="preserve"> określonych w rozporządzeniu Ministra Ś</w:t>
      </w:r>
      <w:r>
        <w:rPr>
          <w:rFonts w:ascii="Arial" w:hAnsi="Arial" w:cs="Arial"/>
        </w:rPr>
        <w:t xml:space="preserve">rodowiska z dnia 14 czerwca 2007 </w:t>
      </w:r>
      <w:r w:rsidRPr="00137225">
        <w:rPr>
          <w:rFonts w:ascii="Arial" w:hAnsi="Arial" w:cs="Arial"/>
        </w:rPr>
        <w:t>r. w sprawie dopuszczalnych poziomów hałasu w ś</w:t>
      </w:r>
      <w:r>
        <w:rPr>
          <w:rFonts w:ascii="Arial" w:hAnsi="Arial" w:cs="Arial"/>
        </w:rPr>
        <w:t>rodowisku</w:t>
      </w:r>
      <w:r w:rsidRPr="00137225">
        <w:rPr>
          <w:rFonts w:ascii="Arial" w:hAnsi="Arial" w:cs="Arial"/>
        </w:rPr>
        <w:t>. Pomiar</w:t>
      </w:r>
      <w:r>
        <w:rPr>
          <w:rFonts w:ascii="Arial" w:hAnsi="Arial" w:cs="Arial"/>
        </w:rPr>
        <w:t xml:space="preserve">y poziomu hałasu prowadzone będą metodą obliczeniową w oparciu o wyniki pomiarów hałasu w punktach </w:t>
      </w:r>
      <w:r w:rsidRPr="003B2C33">
        <w:rPr>
          <w:rFonts w:ascii="Arial" w:hAnsi="Arial" w:cs="Arial"/>
          <w:bCs/>
        </w:rPr>
        <w:t>P1, P2, P3, P4 i P5</w:t>
      </w:r>
      <w:r w:rsidRPr="00215BB4">
        <w:rPr>
          <w:rFonts w:ascii="Arial" w:hAnsi="Arial" w:cs="Arial"/>
          <w:b/>
          <w:bCs/>
        </w:rPr>
        <w:t xml:space="preserve"> </w:t>
      </w:r>
      <w:r w:rsidRPr="00215BB4">
        <w:rPr>
          <w:rFonts w:ascii="Arial" w:hAnsi="Arial" w:cs="Arial"/>
        </w:rPr>
        <w:t>zlokalizowanych przy</w:t>
      </w:r>
      <w:r>
        <w:rPr>
          <w:rFonts w:ascii="Arial" w:hAnsi="Arial" w:cs="Arial"/>
        </w:rPr>
        <w:t xml:space="preserve"> głównych źródłach hałasu.</w:t>
      </w:r>
    </w:p>
    <w:p w14:paraId="60DFEACB" w14:textId="1EFCA80B" w:rsidR="00BE0028" w:rsidRDefault="00E150A4" w:rsidP="00364FC0">
      <w:pPr>
        <w:pStyle w:val="Default"/>
        <w:spacing w:after="240"/>
        <w:ind w:firstLine="720"/>
        <w:jc w:val="both"/>
        <w:rPr>
          <w:rFonts w:ascii="Arial" w:hAnsi="Arial" w:cs="Arial"/>
        </w:rPr>
      </w:pPr>
      <w:r w:rsidRPr="00065EEA">
        <w:rPr>
          <w:rFonts w:ascii="Arial" w:hAnsi="Arial" w:cs="Arial"/>
        </w:rPr>
        <w:t>Z przedstawionych we wniosku rodzajów prowadzonych działalności oraz rodzajów, charakterystyki i parametrów prowadzonych przez operatora instalacji wynika, że nie występują okresy pracy tych instalacji w warunkach odbiegających od normalnych. W związku z powyższym w niniejszej decyzji nie ustalono dla instalacji wielkości maksymalnych dopuszczalnych emisji oraz maksymalnych dopuszczalnych czasów utrzymywania się uzasadnionych technologicznie warunków eksploatacyjnych odbiegających od normalnych.</w:t>
      </w:r>
    </w:p>
    <w:p w14:paraId="093F55D3" w14:textId="77777777" w:rsidR="00BE0028" w:rsidRDefault="00BE0028" w:rsidP="00BE0028">
      <w:pPr>
        <w:tabs>
          <w:tab w:val="left" w:pos="180"/>
          <w:tab w:val="left" w:pos="72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Analizę instalacji pod kątem najlepszych dostępnych technik przeprowadzono w odniesieniu do dokumentów:</w:t>
      </w:r>
    </w:p>
    <w:p w14:paraId="5DCC3E97" w14:textId="77777777" w:rsidR="00BE0028" w:rsidRPr="00260DAD" w:rsidRDefault="00BE0028" w:rsidP="00BE0028">
      <w:pPr>
        <w:numPr>
          <w:ilvl w:val="0"/>
          <w:numId w:val="2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</w:rPr>
      </w:pPr>
      <w:r w:rsidRPr="00260DAD">
        <w:rPr>
          <w:rFonts w:ascii="Arial" w:hAnsi="Arial" w:cs="Arial"/>
        </w:rPr>
        <w:t xml:space="preserve">Dokument referencyjny BAT w zakresie powierzchniowej obróbki metali i tworzyw sztucznych (Reference </w:t>
      </w:r>
      <w:proofErr w:type="spellStart"/>
      <w:r w:rsidRPr="00260DAD">
        <w:rPr>
          <w:rFonts w:ascii="Arial" w:hAnsi="Arial" w:cs="Arial"/>
        </w:rPr>
        <w:t>Document</w:t>
      </w:r>
      <w:proofErr w:type="spellEnd"/>
      <w:r w:rsidRPr="00260DAD">
        <w:rPr>
          <w:rFonts w:ascii="Arial" w:hAnsi="Arial" w:cs="Arial"/>
        </w:rPr>
        <w:t xml:space="preserve"> on Best </w:t>
      </w:r>
      <w:proofErr w:type="spellStart"/>
      <w:r w:rsidRPr="00260DAD">
        <w:rPr>
          <w:rFonts w:ascii="Arial" w:hAnsi="Arial" w:cs="Arial"/>
        </w:rPr>
        <w:t>Available</w:t>
      </w:r>
      <w:proofErr w:type="spellEnd"/>
      <w:r w:rsidRPr="00260DAD">
        <w:rPr>
          <w:rFonts w:ascii="Arial" w:hAnsi="Arial" w:cs="Arial"/>
        </w:rPr>
        <w:t xml:space="preserve"> </w:t>
      </w:r>
      <w:proofErr w:type="spellStart"/>
      <w:r w:rsidRPr="00260DAD">
        <w:rPr>
          <w:rFonts w:ascii="Arial" w:hAnsi="Arial" w:cs="Arial"/>
        </w:rPr>
        <w:t>Techniques</w:t>
      </w:r>
      <w:proofErr w:type="spellEnd"/>
      <w:r w:rsidRPr="00260DAD">
        <w:rPr>
          <w:rFonts w:ascii="Arial" w:hAnsi="Arial" w:cs="Arial"/>
        </w:rPr>
        <w:t xml:space="preserve"> for the Surface </w:t>
      </w:r>
      <w:proofErr w:type="spellStart"/>
      <w:r w:rsidRPr="00260DAD">
        <w:rPr>
          <w:rFonts w:ascii="Arial" w:hAnsi="Arial" w:cs="Arial"/>
        </w:rPr>
        <w:t>Treatment</w:t>
      </w:r>
      <w:proofErr w:type="spellEnd"/>
      <w:r w:rsidRPr="00260DAD">
        <w:rPr>
          <w:rFonts w:ascii="Arial" w:hAnsi="Arial" w:cs="Arial"/>
        </w:rPr>
        <w:t xml:space="preserve"> of </w:t>
      </w:r>
      <w:proofErr w:type="spellStart"/>
      <w:r w:rsidRPr="00260DAD">
        <w:rPr>
          <w:rFonts w:ascii="Arial" w:hAnsi="Arial" w:cs="Arial"/>
        </w:rPr>
        <w:t>Metals</w:t>
      </w:r>
      <w:proofErr w:type="spellEnd"/>
      <w:r w:rsidRPr="00260DAD">
        <w:rPr>
          <w:rFonts w:ascii="Arial" w:hAnsi="Arial" w:cs="Arial"/>
        </w:rPr>
        <w:t xml:space="preserve"> and Plastics</w:t>
      </w:r>
      <w:r>
        <w:rPr>
          <w:rFonts w:ascii="Arial" w:hAnsi="Arial" w:cs="Arial"/>
        </w:rPr>
        <w:t>), sierpień 2006,</w:t>
      </w:r>
    </w:p>
    <w:p w14:paraId="7F8A16DF" w14:textId="77777777" w:rsidR="00BE0028" w:rsidRPr="00933E35" w:rsidRDefault="00BE0028" w:rsidP="00BE0028">
      <w:pPr>
        <w:numPr>
          <w:ilvl w:val="0"/>
          <w:numId w:val="2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 referencyjny BAT w sprawie emisji z magazynowania (</w:t>
      </w:r>
      <w:r w:rsidRPr="00933E35">
        <w:rPr>
          <w:rFonts w:ascii="Arial" w:hAnsi="Arial" w:cs="Arial"/>
        </w:rPr>
        <w:t xml:space="preserve">Reference </w:t>
      </w:r>
      <w:proofErr w:type="spellStart"/>
      <w:r w:rsidRPr="00933E35">
        <w:rPr>
          <w:rFonts w:ascii="Arial" w:hAnsi="Arial" w:cs="Arial"/>
        </w:rPr>
        <w:t>Document</w:t>
      </w:r>
      <w:proofErr w:type="spellEnd"/>
      <w:r w:rsidRPr="00933E35">
        <w:rPr>
          <w:rFonts w:ascii="Arial" w:hAnsi="Arial" w:cs="Arial"/>
        </w:rPr>
        <w:t xml:space="preserve"> on Best </w:t>
      </w:r>
      <w:proofErr w:type="spellStart"/>
      <w:r w:rsidRPr="00933E35">
        <w:rPr>
          <w:rFonts w:ascii="Arial" w:hAnsi="Arial" w:cs="Arial"/>
        </w:rPr>
        <w:t>Available</w:t>
      </w:r>
      <w:proofErr w:type="spellEnd"/>
      <w:r w:rsidRPr="00933E35">
        <w:rPr>
          <w:rFonts w:ascii="Arial" w:hAnsi="Arial" w:cs="Arial"/>
        </w:rPr>
        <w:t xml:space="preserve"> </w:t>
      </w:r>
      <w:proofErr w:type="spellStart"/>
      <w:r w:rsidRPr="00933E35">
        <w:rPr>
          <w:rFonts w:ascii="Arial" w:hAnsi="Arial" w:cs="Arial"/>
        </w:rPr>
        <w:t>Techniques</w:t>
      </w:r>
      <w:proofErr w:type="spellEnd"/>
      <w:r w:rsidRPr="00933E35">
        <w:rPr>
          <w:rFonts w:ascii="Arial" w:hAnsi="Arial" w:cs="Arial"/>
        </w:rPr>
        <w:t xml:space="preserve"> on </w:t>
      </w:r>
      <w:proofErr w:type="spellStart"/>
      <w:r w:rsidRPr="00933E35">
        <w:rPr>
          <w:rFonts w:ascii="Arial" w:hAnsi="Arial" w:cs="Arial"/>
        </w:rPr>
        <w:t>E</w:t>
      </w:r>
      <w:r>
        <w:rPr>
          <w:rFonts w:ascii="Arial" w:hAnsi="Arial" w:cs="Arial"/>
        </w:rPr>
        <w:t>missions</w:t>
      </w:r>
      <w:proofErr w:type="spellEnd"/>
      <w:r>
        <w:rPr>
          <w:rFonts w:ascii="Arial" w:hAnsi="Arial" w:cs="Arial"/>
        </w:rPr>
        <w:t xml:space="preserve"> from Storage), lipiec 2006,</w:t>
      </w:r>
    </w:p>
    <w:p w14:paraId="6F9C580E" w14:textId="77777777" w:rsidR="00BE0028" w:rsidRPr="00BE0028" w:rsidRDefault="00BE0028" w:rsidP="00BE0028">
      <w:pPr>
        <w:numPr>
          <w:ilvl w:val="0"/>
          <w:numId w:val="2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lang w:val="en-US"/>
        </w:rPr>
      </w:pPr>
      <w:proofErr w:type="spellStart"/>
      <w:r w:rsidRPr="00BE0028">
        <w:rPr>
          <w:rFonts w:ascii="Arial" w:hAnsi="Arial" w:cs="Arial"/>
          <w:lang w:val="en-US"/>
        </w:rPr>
        <w:t>Dokument</w:t>
      </w:r>
      <w:proofErr w:type="spellEnd"/>
      <w:r w:rsidRPr="00BE0028">
        <w:rPr>
          <w:rFonts w:ascii="Arial" w:hAnsi="Arial" w:cs="Arial"/>
          <w:lang w:val="en-US"/>
        </w:rPr>
        <w:t xml:space="preserve"> </w:t>
      </w:r>
      <w:proofErr w:type="spellStart"/>
      <w:r w:rsidRPr="00BE0028">
        <w:rPr>
          <w:rFonts w:ascii="Arial" w:hAnsi="Arial" w:cs="Arial"/>
          <w:lang w:val="en-US"/>
        </w:rPr>
        <w:t>Referencyjny</w:t>
      </w:r>
      <w:proofErr w:type="spellEnd"/>
      <w:r w:rsidRPr="00BE0028">
        <w:rPr>
          <w:rFonts w:ascii="Arial" w:hAnsi="Arial" w:cs="Arial"/>
          <w:lang w:val="en-US"/>
        </w:rPr>
        <w:t xml:space="preserve"> BAT </w:t>
      </w:r>
      <w:proofErr w:type="spellStart"/>
      <w:r w:rsidRPr="00BE0028">
        <w:rPr>
          <w:rFonts w:ascii="Arial" w:hAnsi="Arial" w:cs="Arial"/>
          <w:lang w:val="en-US"/>
        </w:rPr>
        <w:t>dla</w:t>
      </w:r>
      <w:proofErr w:type="spellEnd"/>
      <w:r w:rsidRPr="00BE0028">
        <w:rPr>
          <w:rFonts w:ascii="Arial" w:hAnsi="Arial" w:cs="Arial"/>
          <w:lang w:val="en-US"/>
        </w:rPr>
        <w:t xml:space="preserve"> </w:t>
      </w:r>
      <w:proofErr w:type="spellStart"/>
      <w:r w:rsidRPr="00BE0028">
        <w:rPr>
          <w:rFonts w:ascii="Arial" w:hAnsi="Arial" w:cs="Arial"/>
          <w:lang w:val="en-US"/>
        </w:rPr>
        <w:t>ogólnych</w:t>
      </w:r>
      <w:proofErr w:type="spellEnd"/>
      <w:r w:rsidRPr="00BE0028">
        <w:rPr>
          <w:rFonts w:ascii="Arial" w:hAnsi="Arial" w:cs="Arial"/>
          <w:lang w:val="en-US"/>
        </w:rPr>
        <w:t xml:space="preserve"> </w:t>
      </w:r>
      <w:proofErr w:type="spellStart"/>
      <w:r w:rsidRPr="00BE0028">
        <w:rPr>
          <w:rFonts w:ascii="Arial" w:hAnsi="Arial" w:cs="Arial"/>
          <w:lang w:val="en-US"/>
        </w:rPr>
        <w:t>zasad</w:t>
      </w:r>
      <w:proofErr w:type="spellEnd"/>
      <w:r w:rsidRPr="00BE0028">
        <w:rPr>
          <w:rFonts w:ascii="Arial" w:hAnsi="Arial" w:cs="Arial"/>
          <w:lang w:val="en-US"/>
        </w:rPr>
        <w:t xml:space="preserve"> </w:t>
      </w:r>
      <w:proofErr w:type="spellStart"/>
      <w:r w:rsidRPr="00BE0028">
        <w:rPr>
          <w:rFonts w:ascii="Arial" w:hAnsi="Arial" w:cs="Arial"/>
          <w:lang w:val="en-US"/>
        </w:rPr>
        <w:t>monitoringu</w:t>
      </w:r>
      <w:proofErr w:type="spellEnd"/>
      <w:r w:rsidRPr="00BE0028">
        <w:rPr>
          <w:rFonts w:ascii="Arial" w:hAnsi="Arial" w:cs="Arial"/>
          <w:lang w:val="en-US"/>
        </w:rPr>
        <w:t xml:space="preserve"> (Reference Document on the General Principles of Monitoring), </w:t>
      </w:r>
      <w:proofErr w:type="spellStart"/>
      <w:r w:rsidRPr="00BE0028">
        <w:rPr>
          <w:rFonts w:ascii="Arial" w:hAnsi="Arial" w:cs="Arial"/>
          <w:lang w:val="en-US"/>
        </w:rPr>
        <w:t>lipiec</w:t>
      </w:r>
      <w:proofErr w:type="spellEnd"/>
      <w:r w:rsidRPr="00BE0028">
        <w:rPr>
          <w:rFonts w:ascii="Arial" w:hAnsi="Arial" w:cs="Arial"/>
          <w:lang w:val="en-US"/>
        </w:rPr>
        <w:t xml:space="preserve"> 2003</w:t>
      </w:r>
    </w:p>
    <w:p w14:paraId="5BEAF26B" w14:textId="77777777" w:rsidR="000565B0" w:rsidRDefault="00BE0028" w:rsidP="00BE0028">
      <w:pPr>
        <w:numPr>
          <w:ilvl w:val="0"/>
          <w:numId w:val="2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 </w:t>
      </w:r>
      <w:r w:rsidRPr="00AC679C">
        <w:rPr>
          <w:rFonts w:ascii="Arial" w:hAnsi="Arial" w:cs="Arial"/>
        </w:rPr>
        <w:t>Referencyjny dotyczący Najlepszych Dostępnych Technik</w:t>
      </w:r>
      <w:r>
        <w:rPr>
          <w:rFonts w:ascii="Arial" w:hAnsi="Arial" w:cs="Arial"/>
        </w:rPr>
        <w:t xml:space="preserve"> w zakresie Efektywności Energetycznej (</w:t>
      </w:r>
      <w:r w:rsidRPr="00AC679C">
        <w:rPr>
          <w:rFonts w:ascii="Arial" w:hAnsi="Arial" w:cs="Arial"/>
        </w:rPr>
        <w:t xml:space="preserve">Reference </w:t>
      </w:r>
      <w:proofErr w:type="spellStart"/>
      <w:r w:rsidRPr="00AC679C">
        <w:rPr>
          <w:rFonts w:ascii="Arial" w:hAnsi="Arial" w:cs="Arial"/>
        </w:rPr>
        <w:t>Document</w:t>
      </w:r>
      <w:proofErr w:type="spellEnd"/>
      <w:r w:rsidRPr="00AC679C">
        <w:rPr>
          <w:rFonts w:ascii="Arial" w:hAnsi="Arial" w:cs="Arial"/>
        </w:rPr>
        <w:t xml:space="preserve"> on Best </w:t>
      </w:r>
      <w:proofErr w:type="spellStart"/>
      <w:r w:rsidRPr="00AC679C">
        <w:rPr>
          <w:rFonts w:ascii="Arial" w:hAnsi="Arial" w:cs="Arial"/>
        </w:rPr>
        <w:t>Available</w:t>
      </w:r>
      <w:proofErr w:type="spellEnd"/>
      <w:r w:rsidRPr="00AC679C">
        <w:rPr>
          <w:rFonts w:ascii="Arial" w:hAnsi="Arial" w:cs="Arial"/>
        </w:rPr>
        <w:t xml:space="preserve"> </w:t>
      </w:r>
      <w:proofErr w:type="spellStart"/>
      <w:r w:rsidRPr="00AC679C">
        <w:rPr>
          <w:rFonts w:ascii="Arial" w:hAnsi="Arial" w:cs="Arial"/>
        </w:rPr>
        <w:t>Techniques</w:t>
      </w:r>
      <w:proofErr w:type="spellEnd"/>
      <w:r>
        <w:rPr>
          <w:rFonts w:ascii="Arial" w:hAnsi="Arial" w:cs="Arial"/>
        </w:rPr>
        <w:t xml:space="preserve"> on Energy </w:t>
      </w:r>
      <w:proofErr w:type="spellStart"/>
      <w:r>
        <w:rPr>
          <w:rFonts w:ascii="Arial" w:hAnsi="Arial" w:cs="Arial"/>
        </w:rPr>
        <w:t>Efficiency</w:t>
      </w:r>
      <w:proofErr w:type="spellEnd"/>
      <w:r>
        <w:rPr>
          <w:rFonts w:ascii="Arial" w:hAnsi="Arial" w:cs="Arial"/>
        </w:rPr>
        <w:t>), marzec 2008.</w:t>
      </w:r>
    </w:p>
    <w:p w14:paraId="5F62CAE9" w14:textId="77777777" w:rsidR="00BE0028" w:rsidRPr="000565B0" w:rsidRDefault="00BE0028" w:rsidP="000565B0">
      <w:pPr>
        <w:jc w:val="both"/>
        <w:rPr>
          <w:rFonts w:ascii="Arial" w:hAnsi="Arial" w:cs="Arial"/>
        </w:rPr>
      </w:pPr>
      <w:r w:rsidRPr="000565B0">
        <w:rPr>
          <w:rFonts w:ascii="Arial" w:hAnsi="Arial" w:cs="Arial"/>
        </w:rPr>
        <w:lastRenderedPageBreak/>
        <w:t>W poniższej tabeli zestawiono analizę spełnienia wymogów najlepszej dostępnej techniki: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"/>
        <w:tblDescription w:val="porównanie zastosowanych rozwiązań z najlepszymi dostępnymi technikami"/>
      </w:tblPr>
      <w:tblGrid>
        <w:gridCol w:w="4424"/>
        <w:gridCol w:w="4528"/>
      </w:tblGrid>
      <w:tr w:rsidR="00EA4A67" w:rsidRPr="002F23B9" w14:paraId="55E3E65D" w14:textId="77777777" w:rsidTr="00364FC0">
        <w:trPr>
          <w:tblHeader/>
        </w:trPr>
        <w:tc>
          <w:tcPr>
            <w:tcW w:w="4497" w:type="dxa"/>
            <w:vAlign w:val="center"/>
          </w:tcPr>
          <w:p w14:paraId="6C0F36E4" w14:textId="77777777" w:rsidR="00EA4A67" w:rsidRPr="002F23B9" w:rsidRDefault="00EA4A67" w:rsidP="00471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23B9">
              <w:rPr>
                <w:rFonts w:ascii="Arial" w:hAnsi="Arial" w:cs="Arial"/>
                <w:b/>
                <w:sz w:val="22"/>
                <w:szCs w:val="22"/>
              </w:rPr>
              <w:t>Wymogi BAT zgodnie z dokumentami referencyjnymi</w:t>
            </w:r>
          </w:p>
        </w:tc>
        <w:tc>
          <w:tcPr>
            <w:tcW w:w="4605" w:type="dxa"/>
            <w:vAlign w:val="center"/>
          </w:tcPr>
          <w:p w14:paraId="02BB0290" w14:textId="77777777" w:rsidR="00364FC0" w:rsidRDefault="00EA4A67" w:rsidP="00471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23B9">
              <w:rPr>
                <w:rFonts w:ascii="Arial" w:hAnsi="Arial" w:cs="Arial"/>
                <w:b/>
                <w:sz w:val="22"/>
                <w:szCs w:val="22"/>
              </w:rPr>
              <w:t>Sposób realizacji przez ZWRI PL</w:t>
            </w:r>
          </w:p>
          <w:p w14:paraId="1EB9B866" w14:textId="57701AA5" w:rsidR="00EA4A67" w:rsidRPr="002F23B9" w:rsidRDefault="00EA4A67" w:rsidP="00471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23B9">
              <w:rPr>
                <w:rFonts w:ascii="Arial" w:hAnsi="Arial" w:cs="Arial"/>
                <w:b/>
                <w:sz w:val="22"/>
                <w:szCs w:val="22"/>
              </w:rPr>
              <w:t>Sp. z o.o. S.K.A.</w:t>
            </w:r>
          </w:p>
        </w:tc>
      </w:tr>
      <w:tr w:rsidR="00EA4A67" w:rsidRPr="002F23B9" w14:paraId="388D45A2" w14:textId="77777777" w:rsidTr="002F23B9">
        <w:tc>
          <w:tcPr>
            <w:tcW w:w="9102" w:type="dxa"/>
            <w:gridSpan w:val="2"/>
          </w:tcPr>
          <w:p w14:paraId="2309584D" w14:textId="77777777" w:rsidR="00EA4A67" w:rsidRPr="002F23B9" w:rsidRDefault="00EA4A67" w:rsidP="00471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23B9">
              <w:rPr>
                <w:rFonts w:ascii="Arial" w:hAnsi="Arial" w:cs="Arial"/>
                <w:b/>
                <w:sz w:val="22"/>
                <w:szCs w:val="22"/>
              </w:rPr>
              <w:t>W zakresie systemu zarządzania środowiskiem</w:t>
            </w:r>
          </w:p>
        </w:tc>
      </w:tr>
      <w:tr w:rsidR="00EA4A67" w:rsidRPr="002F23B9" w14:paraId="7CDDCAA4" w14:textId="77777777" w:rsidTr="002F23B9">
        <w:tc>
          <w:tcPr>
            <w:tcW w:w="4497" w:type="dxa"/>
            <w:vAlign w:val="center"/>
          </w:tcPr>
          <w:p w14:paraId="1EB53284" w14:textId="77777777" w:rsidR="00EA4A67" w:rsidRPr="002F23B9" w:rsidRDefault="00EA4A67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>Implementacje transparentnej hierarchii odpowiedzialności personelu, gdzie osoba odpowiedzialna raportuje bezpośrednio do najwyższego poziomu kierowniczego.</w:t>
            </w:r>
          </w:p>
        </w:tc>
        <w:tc>
          <w:tcPr>
            <w:tcW w:w="4605" w:type="dxa"/>
            <w:vAlign w:val="center"/>
          </w:tcPr>
          <w:p w14:paraId="285FC38D" w14:textId="5B5E00E3" w:rsidR="00EA4A67" w:rsidRPr="002F23B9" w:rsidRDefault="00EA4A67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>Specjalista d/s ochrony środowiska podlegający bezpośrednio Dyrektorowi składa sprawozdania z funkcjonowania systemów zarządzania i realizowania polityki w zakresie środowiska i bezpieczeństwa i jakości minimum raz w roku.</w:t>
            </w:r>
          </w:p>
        </w:tc>
      </w:tr>
      <w:tr w:rsidR="00EA4A67" w:rsidRPr="002F23B9" w14:paraId="2F4EB1B6" w14:textId="77777777" w:rsidTr="002F23B9">
        <w:tc>
          <w:tcPr>
            <w:tcW w:w="4497" w:type="dxa"/>
            <w:vAlign w:val="center"/>
          </w:tcPr>
          <w:p w14:paraId="63B3EE49" w14:textId="77777777" w:rsidR="00EA4A67" w:rsidRPr="002F23B9" w:rsidRDefault="00EA4A67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>Przygotowywanie rocznego raportu oddziaływania na środowisko.</w:t>
            </w:r>
          </w:p>
        </w:tc>
        <w:tc>
          <w:tcPr>
            <w:tcW w:w="4605" w:type="dxa"/>
            <w:vAlign w:val="center"/>
          </w:tcPr>
          <w:p w14:paraId="08C95857" w14:textId="165F36CB" w:rsidR="00EA4A67" w:rsidRPr="002F23B9" w:rsidRDefault="00EA4A67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 xml:space="preserve">Specjalista d/s ochrony środowiska sprawujący nadzór na działaniami operacyjnymi i spełnianiem przepisów prawnych oraz monitorowaniem środowiskowym składa kierownictwu -Zarządowi roczne raporty/informacje z zakresu stanu ochrony środowiska, występujących aspektów środowiskowych i ryzyka, realizacji programów, celów i zadań środowiskowych, występujących niezgodności i wynikach kontroli organów oraz działań korygujących.  </w:t>
            </w:r>
          </w:p>
        </w:tc>
      </w:tr>
      <w:tr w:rsidR="00EA4A67" w:rsidRPr="002F23B9" w14:paraId="681413E2" w14:textId="77777777" w:rsidTr="002F23B9">
        <w:tc>
          <w:tcPr>
            <w:tcW w:w="4497" w:type="dxa"/>
            <w:vAlign w:val="center"/>
          </w:tcPr>
          <w:p w14:paraId="79045E1E" w14:textId="6E5E01C0" w:rsidR="00EA4A67" w:rsidRPr="002F23B9" w:rsidRDefault="00EA4A67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>Ustalenie wewnętrznych (specyficznych dla zakładu) celów środowiskowych, regularne ich sprawdzanie i publikowanie ich w postaci rocznych raportów.</w:t>
            </w:r>
          </w:p>
        </w:tc>
        <w:tc>
          <w:tcPr>
            <w:tcW w:w="4605" w:type="dxa"/>
            <w:vAlign w:val="center"/>
          </w:tcPr>
          <w:p w14:paraId="379B9E48" w14:textId="07F2EE9F" w:rsidR="00EA4A67" w:rsidRPr="002F23B9" w:rsidRDefault="007F2C70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 xml:space="preserve">Zarząd Zakładu, analizując </w:t>
            </w:r>
            <w:r w:rsidR="00B5253A">
              <w:rPr>
                <w:rFonts w:ascii="Arial" w:hAnsi="Arial" w:cs="Arial"/>
                <w:sz w:val="22"/>
                <w:szCs w:val="22"/>
              </w:rPr>
              <w:t>oddziaływanie firmy (w szczególności w zakresie oczyszczania ści</w:t>
            </w:r>
            <w:r w:rsidR="009145C6">
              <w:rPr>
                <w:rFonts w:ascii="Arial" w:hAnsi="Arial" w:cs="Arial"/>
                <w:sz w:val="22"/>
                <w:szCs w:val="22"/>
              </w:rPr>
              <w:t>eków galwanicznych, zapobiegania</w:t>
            </w:r>
            <w:r w:rsidR="00B5253A">
              <w:rPr>
                <w:rFonts w:ascii="Arial" w:hAnsi="Arial" w:cs="Arial"/>
                <w:sz w:val="22"/>
                <w:szCs w:val="22"/>
              </w:rPr>
              <w:t xml:space="preserve"> ewentualnym wyciekom kąpieli) i stałe aspekty środowiskowe</w:t>
            </w:r>
            <w:r w:rsidRPr="002F23B9">
              <w:rPr>
                <w:rFonts w:ascii="Arial" w:hAnsi="Arial" w:cs="Arial"/>
                <w:sz w:val="22"/>
                <w:szCs w:val="22"/>
              </w:rPr>
              <w:t xml:space="preserve"> podejmuje przedsięwzięcia </w:t>
            </w:r>
            <w:proofErr w:type="spellStart"/>
            <w:r w:rsidRPr="002F23B9">
              <w:rPr>
                <w:rFonts w:ascii="Arial" w:hAnsi="Arial" w:cs="Arial"/>
                <w:sz w:val="22"/>
                <w:szCs w:val="22"/>
              </w:rPr>
              <w:t>prośrodowiskowe</w:t>
            </w:r>
            <w:proofErr w:type="spellEnd"/>
            <w:r w:rsidRPr="002F23B9">
              <w:rPr>
                <w:rFonts w:ascii="Arial" w:hAnsi="Arial" w:cs="Arial"/>
                <w:sz w:val="22"/>
                <w:szCs w:val="22"/>
              </w:rPr>
              <w:t xml:space="preserve"> na każdy rok w formie programu realizacji celów i zadań środowiskowych. Zarząd śledzi ich realizację i rozlicza wykonanie. Przebieg realizacji przedsięwzięć  omawiany jest na posiedzeniach Zarządu i kiero</w:t>
            </w:r>
            <w:r w:rsidR="00B5253A">
              <w:rPr>
                <w:rFonts w:ascii="Arial" w:hAnsi="Arial" w:cs="Arial"/>
                <w:sz w:val="22"/>
                <w:szCs w:val="22"/>
              </w:rPr>
              <w:t>wnictwa</w:t>
            </w:r>
            <w:r w:rsidRPr="002F23B9">
              <w:rPr>
                <w:rFonts w:ascii="Arial" w:hAnsi="Arial" w:cs="Arial"/>
                <w:sz w:val="22"/>
                <w:szCs w:val="22"/>
              </w:rPr>
              <w:t>. Składanie okresowych raportów do Zarządu przez Pełnomocnika  na temat stanu wykonania prog</w:t>
            </w:r>
            <w:r w:rsidR="00B5253A">
              <w:rPr>
                <w:rFonts w:ascii="Arial" w:hAnsi="Arial" w:cs="Arial"/>
                <w:sz w:val="22"/>
                <w:szCs w:val="22"/>
              </w:rPr>
              <w:t xml:space="preserve">ramów realizacji celów i zadań </w:t>
            </w:r>
            <w:r w:rsidRPr="002F23B9">
              <w:rPr>
                <w:rFonts w:ascii="Arial" w:hAnsi="Arial" w:cs="Arial"/>
                <w:sz w:val="22"/>
                <w:szCs w:val="22"/>
              </w:rPr>
              <w:t>w zakresie środowiska i bezpieczeństwa.</w:t>
            </w:r>
          </w:p>
        </w:tc>
      </w:tr>
      <w:tr w:rsidR="00EA4A67" w:rsidRPr="002F23B9" w14:paraId="6AE70058" w14:textId="77777777" w:rsidTr="002F23B9">
        <w:tc>
          <w:tcPr>
            <w:tcW w:w="4497" w:type="dxa"/>
            <w:vAlign w:val="center"/>
          </w:tcPr>
          <w:p w14:paraId="654BBC3C" w14:textId="0DB90063" w:rsidR="00EA4A67" w:rsidRPr="002F23B9" w:rsidRDefault="007F2C70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>Regularny monitoring działań i postępów w osiąganiu celów i zadań polityki systemu zarządzania środowiskiem.</w:t>
            </w:r>
          </w:p>
        </w:tc>
        <w:tc>
          <w:tcPr>
            <w:tcW w:w="4605" w:type="dxa"/>
            <w:vAlign w:val="center"/>
          </w:tcPr>
          <w:p w14:paraId="258142A8" w14:textId="77777777" w:rsidR="00EA4A67" w:rsidRPr="002F23B9" w:rsidRDefault="007F2C70" w:rsidP="0047166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 xml:space="preserve">Coroczne analizowanie przez Zarząd Spółki wielkości zużycia surowców, opakowań, materiałów, energii i jej nośników, wody (pitnej i przemysłowej) oraz wielkości emisji gazów i pyłów, ścieków i </w:t>
            </w:r>
            <w:r w:rsidR="009145C6">
              <w:rPr>
                <w:rFonts w:ascii="Arial" w:hAnsi="Arial" w:cs="Arial"/>
                <w:sz w:val="22"/>
                <w:szCs w:val="22"/>
              </w:rPr>
              <w:t xml:space="preserve">ilości wytwarzanych </w:t>
            </w:r>
            <w:r w:rsidRPr="002F23B9">
              <w:rPr>
                <w:rFonts w:ascii="Arial" w:hAnsi="Arial" w:cs="Arial"/>
                <w:sz w:val="22"/>
                <w:szCs w:val="22"/>
              </w:rPr>
              <w:t>odpadów. Bieżąca analiza zużyć przez kierowników instalacji, na podstawi</w:t>
            </w:r>
            <w:r w:rsidR="009145C6">
              <w:rPr>
                <w:rFonts w:ascii="Arial" w:hAnsi="Arial" w:cs="Arial"/>
                <w:sz w:val="22"/>
                <w:szCs w:val="22"/>
              </w:rPr>
              <w:t>e wyników monitoringu</w:t>
            </w:r>
            <w:r w:rsidRPr="002F23B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EA4A67" w:rsidRPr="002F23B9" w14:paraId="7A182667" w14:textId="77777777" w:rsidTr="002F23B9">
        <w:trPr>
          <w:trHeight w:val="70"/>
        </w:trPr>
        <w:tc>
          <w:tcPr>
            <w:tcW w:w="4497" w:type="dxa"/>
            <w:vAlign w:val="center"/>
          </w:tcPr>
          <w:p w14:paraId="3B051D97" w14:textId="6819CA2D" w:rsidR="00EA4A67" w:rsidRPr="002F23B9" w:rsidRDefault="007F2C70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>Przeprowadzanie testowania i weryfikowanie procesów (produkcyjnych i oczyszczania) pod kątem wykorzystywania wody i energii, wytwarzania odpadów i oddziaływania na środowisko.</w:t>
            </w:r>
          </w:p>
        </w:tc>
        <w:tc>
          <w:tcPr>
            <w:tcW w:w="4605" w:type="dxa"/>
            <w:vAlign w:val="center"/>
          </w:tcPr>
          <w:p w14:paraId="4E4CF9CE" w14:textId="77777777" w:rsidR="00EA4A67" w:rsidRPr="002F23B9" w:rsidRDefault="007F2C70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>Dokonywane są analizy przed procesem decyzyjnym dotyczącym instalacji. Wprowadzenie rozwiązań poprzedzają próby</w:t>
            </w:r>
            <w:r w:rsidR="009145C6">
              <w:rPr>
                <w:rFonts w:ascii="Arial" w:hAnsi="Arial" w:cs="Arial"/>
                <w:sz w:val="22"/>
                <w:szCs w:val="22"/>
              </w:rPr>
              <w:t xml:space="preserve"> technologiczne</w:t>
            </w:r>
            <w:r w:rsidRPr="002F23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A4A67" w:rsidRPr="002F23B9" w14:paraId="1E04C42F" w14:textId="77777777" w:rsidTr="002F23B9">
        <w:tc>
          <w:tcPr>
            <w:tcW w:w="4497" w:type="dxa"/>
            <w:vAlign w:val="center"/>
          </w:tcPr>
          <w:p w14:paraId="0B864411" w14:textId="77777777" w:rsidR="00EA4A67" w:rsidRPr="002F23B9" w:rsidRDefault="007F2C70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lastRenderedPageBreak/>
              <w:t>Implementacja adekwatnego programu szkoleniowego dla personelu i instrukcji dla pracowników kontraktowych w zakresie Zdrowia, Bezpieczeństwa i Ochrony Środowiska (HSE) oraz kwestii alarmowych</w:t>
            </w:r>
          </w:p>
        </w:tc>
        <w:tc>
          <w:tcPr>
            <w:tcW w:w="4605" w:type="dxa"/>
            <w:vAlign w:val="center"/>
          </w:tcPr>
          <w:p w14:paraId="38EE0363" w14:textId="77777777" w:rsidR="00EA4A67" w:rsidRPr="002F23B9" w:rsidRDefault="007F2C70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 xml:space="preserve">Szkolenia okresowe bhp są rozszerzone </w:t>
            </w:r>
            <w:r w:rsidRPr="002F23B9">
              <w:rPr>
                <w:rFonts w:ascii="Arial" w:hAnsi="Arial" w:cs="Arial"/>
                <w:sz w:val="22"/>
                <w:szCs w:val="22"/>
              </w:rPr>
              <w:br/>
              <w:t>o zagadnienia ochrony środowiska. Jest to realizacja procedury ćwiczeń czyli przygotowania i reakcji na niebezpieczeństwo.</w:t>
            </w:r>
          </w:p>
        </w:tc>
      </w:tr>
      <w:tr w:rsidR="007F2C70" w:rsidRPr="002F23B9" w14:paraId="346C4072" w14:textId="77777777" w:rsidTr="002F23B9">
        <w:tc>
          <w:tcPr>
            <w:tcW w:w="9102" w:type="dxa"/>
            <w:gridSpan w:val="2"/>
            <w:vAlign w:val="center"/>
          </w:tcPr>
          <w:p w14:paraId="37E70309" w14:textId="77777777" w:rsidR="007F2C70" w:rsidRPr="002F23B9" w:rsidRDefault="007F2C70" w:rsidP="00471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23B9">
              <w:rPr>
                <w:rFonts w:ascii="Arial" w:hAnsi="Arial" w:cs="Arial"/>
                <w:b/>
                <w:sz w:val="22"/>
                <w:szCs w:val="22"/>
              </w:rPr>
              <w:t>W zakresie emisji środowiskowych</w:t>
            </w:r>
          </w:p>
        </w:tc>
      </w:tr>
      <w:tr w:rsidR="00EA4A67" w:rsidRPr="002F23B9" w14:paraId="31D023FE" w14:textId="77777777" w:rsidTr="002F23B9">
        <w:tc>
          <w:tcPr>
            <w:tcW w:w="4497" w:type="dxa"/>
            <w:vAlign w:val="center"/>
          </w:tcPr>
          <w:p w14:paraId="37F11687" w14:textId="77777777" w:rsidR="00EA4A67" w:rsidRPr="002F23B9" w:rsidRDefault="007F2C70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>Inwentaryzacja zakładu oraz inwentaryzacja strumieniowa.</w:t>
            </w:r>
          </w:p>
        </w:tc>
        <w:tc>
          <w:tcPr>
            <w:tcW w:w="4605" w:type="dxa"/>
            <w:vAlign w:val="center"/>
          </w:tcPr>
          <w:p w14:paraId="36FA0CF7" w14:textId="5444C2DA" w:rsidR="00EA4A67" w:rsidRPr="002F23B9" w:rsidRDefault="007F2C70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>Istnieją szczegółowe informacje dla instalacji (mapy, plany, rzuty, schematy technologiczne, dokumentacja techniczna). Strumienie emisji są zidentyfikowane, oznaczone i monitorowane.</w:t>
            </w:r>
            <w:r w:rsidR="00B5253A">
              <w:rPr>
                <w:rFonts w:ascii="Arial" w:hAnsi="Arial" w:cs="Arial"/>
                <w:sz w:val="22"/>
                <w:szCs w:val="22"/>
              </w:rPr>
              <w:t xml:space="preserve"> Prowadzona jest ewidencja ilościowa zużywanych materiałów, surowców, energii i paliw.</w:t>
            </w:r>
          </w:p>
        </w:tc>
      </w:tr>
      <w:tr w:rsidR="00EA4A67" w:rsidRPr="002F23B9" w14:paraId="48CAC29F" w14:textId="77777777" w:rsidTr="002F23B9">
        <w:tc>
          <w:tcPr>
            <w:tcW w:w="4497" w:type="dxa"/>
            <w:vAlign w:val="center"/>
          </w:tcPr>
          <w:p w14:paraId="19018CF6" w14:textId="77777777" w:rsidR="00EA4A67" w:rsidRPr="002F23B9" w:rsidRDefault="007F2C70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>Sprawdzanie i identyfikacja większości istotnych źródeł emisji dla każdego medium i wypunktowanie ich w kolejności ładunku zanieczyszczeń.</w:t>
            </w:r>
          </w:p>
        </w:tc>
        <w:tc>
          <w:tcPr>
            <w:tcW w:w="4605" w:type="dxa"/>
            <w:vAlign w:val="center"/>
          </w:tcPr>
          <w:p w14:paraId="6B8969FE" w14:textId="77777777" w:rsidR="00EA4A67" w:rsidRDefault="007F2C70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>Identyfikacja i ocena emisji czyli aspektów środowiskowych jest podstawą wyznaczania celów i zadań realizowanych w ramach Programów rocznych.</w:t>
            </w:r>
          </w:p>
          <w:p w14:paraId="11B4310F" w14:textId="77777777" w:rsidR="00B5253A" w:rsidRPr="002F23B9" w:rsidRDefault="00B5253A" w:rsidP="004716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Zanieczyszczenia z głównych źródeł emisji do powietrza (wanny linii galwanicznej) ujęte zostały w jeden wspólny emitor E1.</w:t>
            </w:r>
          </w:p>
        </w:tc>
      </w:tr>
      <w:tr w:rsidR="00EA4A67" w:rsidRPr="002F23B9" w14:paraId="6B266A87" w14:textId="77777777" w:rsidTr="002F23B9">
        <w:tc>
          <w:tcPr>
            <w:tcW w:w="4497" w:type="dxa"/>
            <w:vAlign w:val="center"/>
          </w:tcPr>
          <w:p w14:paraId="2599341E" w14:textId="77777777" w:rsidR="00EA4A67" w:rsidRPr="002F23B9" w:rsidRDefault="004F5BA4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 xml:space="preserve">Sprawdzanie i identyfikacja istotnych procesów zużywających wodę </w:t>
            </w:r>
            <w:r w:rsidRPr="002F23B9">
              <w:rPr>
                <w:rFonts w:ascii="Arial" w:hAnsi="Arial" w:cs="Arial"/>
                <w:sz w:val="22"/>
                <w:szCs w:val="22"/>
              </w:rPr>
              <w:br/>
              <w:t>i wypunktowanie ich w kolejności jej zużycia.</w:t>
            </w:r>
          </w:p>
        </w:tc>
        <w:tc>
          <w:tcPr>
            <w:tcW w:w="4605" w:type="dxa"/>
            <w:vAlign w:val="center"/>
          </w:tcPr>
          <w:p w14:paraId="01711B06" w14:textId="6CF40E04" w:rsidR="00EA4A67" w:rsidRPr="002F23B9" w:rsidRDefault="004F5BA4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>Woda w procesach technologicznych zużywana jest zasadniczo do sporządzania kąpieli i płukania</w:t>
            </w:r>
            <w:r w:rsidRPr="002F23B9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  <w:r w:rsidRPr="002F23B9">
              <w:rPr>
                <w:rFonts w:ascii="Arial" w:hAnsi="Arial" w:cs="Arial"/>
                <w:sz w:val="22"/>
                <w:szCs w:val="22"/>
              </w:rPr>
              <w:t xml:space="preserve"> Zużycie wody jest identyfikowane i monitorowane zgodnie z procedurami i harmonogramami.</w:t>
            </w:r>
          </w:p>
        </w:tc>
      </w:tr>
      <w:tr w:rsidR="00EA4A67" w:rsidRPr="002F23B9" w14:paraId="6659E7E7" w14:textId="77777777" w:rsidTr="002F23B9">
        <w:tc>
          <w:tcPr>
            <w:tcW w:w="4497" w:type="dxa"/>
            <w:vAlign w:val="center"/>
          </w:tcPr>
          <w:p w14:paraId="3BD1A379" w14:textId="4A3FA712" w:rsidR="00EA4A67" w:rsidRPr="002F23B9" w:rsidRDefault="004F5BA4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>Połączenia danych dotyczących produkcji z danymi o ładunku zanieczyszczeń, aby porównać obecne i przewidywane emisje.</w:t>
            </w:r>
          </w:p>
        </w:tc>
        <w:tc>
          <w:tcPr>
            <w:tcW w:w="4605" w:type="dxa"/>
            <w:vAlign w:val="center"/>
          </w:tcPr>
          <w:p w14:paraId="747923A8" w14:textId="206B2A3A" w:rsidR="00EA4A67" w:rsidRPr="002F23B9" w:rsidRDefault="004F5BA4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>Funkcjonowanie harmonogramów badań emisji oraz zestawienia emisji, zużycia wody i mediów energetycznych, będą porównywane przez nadzór technologiczny z wielkością produkcji, i pozwolą oceniać prawidłowość prowadzenia procesu i prognozować emisje w odniesieniu do planów produkcyjnych.</w:t>
            </w:r>
          </w:p>
        </w:tc>
      </w:tr>
      <w:tr w:rsidR="00EA4A67" w:rsidRPr="002F23B9" w14:paraId="6B6D98F5" w14:textId="77777777" w:rsidTr="002F23B9">
        <w:tc>
          <w:tcPr>
            <w:tcW w:w="4497" w:type="dxa"/>
            <w:vAlign w:val="center"/>
          </w:tcPr>
          <w:p w14:paraId="22227D22" w14:textId="77777777" w:rsidR="00EA4A67" w:rsidRPr="002F23B9" w:rsidRDefault="004F5BA4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>Stosowanie urządzeń do redukcji emisji tam gdzie niemożliwe jest jej zapobieganie.</w:t>
            </w:r>
          </w:p>
        </w:tc>
        <w:tc>
          <w:tcPr>
            <w:tcW w:w="4605" w:type="dxa"/>
            <w:vAlign w:val="center"/>
          </w:tcPr>
          <w:p w14:paraId="202750A1" w14:textId="77777777" w:rsidR="004F5BA4" w:rsidRPr="002F23B9" w:rsidRDefault="004F5BA4" w:rsidP="0047166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 xml:space="preserve">Tam, gdzie ze względu na przebieg procesu produkcyjnego nie można wyeliminować emisji, zaprojektowano stosowanie różnorodnych metod jej redukcji przed odprowadzeniem do środowiska. </w:t>
            </w:r>
          </w:p>
          <w:p w14:paraId="1F4CEAB6" w14:textId="77777777" w:rsidR="004F5BA4" w:rsidRPr="002F23B9" w:rsidRDefault="004F5BA4" w:rsidP="0047166B">
            <w:pPr>
              <w:pStyle w:val="Default"/>
              <w:ind w:left="215" w:hanging="215"/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Pr="002F23B9">
              <w:rPr>
                <w:rFonts w:ascii="Arial" w:hAnsi="Arial" w:cs="Arial"/>
                <w:sz w:val="22"/>
                <w:szCs w:val="22"/>
              </w:rPr>
              <w:tab/>
              <w:t xml:space="preserve">W emisji gazów: </w:t>
            </w:r>
          </w:p>
          <w:p w14:paraId="64D500C3" w14:textId="77777777" w:rsidR="004F5BA4" w:rsidRDefault="004F5BA4" w:rsidP="0047166B">
            <w:pPr>
              <w:pStyle w:val="Default"/>
              <w:ind w:left="215" w:hanging="215"/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>-</w:t>
            </w:r>
            <w:r w:rsidRPr="002F23B9">
              <w:rPr>
                <w:rFonts w:ascii="Arial" w:hAnsi="Arial" w:cs="Arial"/>
                <w:sz w:val="22"/>
                <w:szCs w:val="22"/>
              </w:rPr>
              <w:tab/>
              <w:t>wysokowydajne skrubery</w:t>
            </w:r>
            <w:r w:rsidR="003B32D2" w:rsidRPr="002F23B9">
              <w:rPr>
                <w:rFonts w:ascii="Arial" w:hAnsi="Arial" w:cs="Arial"/>
                <w:sz w:val="22"/>
                <w:szCs w:val="22"/>
              </w:rPr>
              <w:t>.</w:t>
            </w:r>
            <w:r w:rsidRPr="002F23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8B1EF7" w14:textId="06F939A1" w:rsidR="00FB2B6F" w:rsidRPr="002F23B9" w:rsidRDefault="00FB2B6F" w:rsidP="00FB2B6F">
            <w:pPr>
              <w:shd w:val="clear" w:color="auto" w:fill="FFFFFF"/>
              <w:ind w:left="215" w:hanging="2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  <w:t>wentylator</w:t>
            </w:r>
            <w:r w:rsidR="007279F4">
              <w:rPr>
                <w:rFonts w:ascii="Arial" w:hAnsi="Arial" w:cs="Arial"/>
                <w:color w:val="000000"/>
                <w:sz w:val="22"/>
                <w:szCs w:val="22"/>
              </w:rPr>
              <w:t>y wyciągowe wyposażone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w falownik, umożliwiający regulację prędkości odciągu oparów znad wanien procesowych.</w:t>
            </w:r>
          </w:p>
          <w:p w14:paraId="262FD9AD" w14:textId="77777777" w:rsidR="004F5BA4" w:rsidRPr="002F23B9" w:rsidRDefault="004F5BA4" w:rsidP="0047166B">
            <w:pPr>
              <w:pStyle w:val="Default"/>
              <w:ind w:left="215" w:hanging="215"/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Pr="002F23B9">
              <w:rPr>
                <w:rFonts w:ascii="Arial" w:hAnsi="Arial" w:cs="Arial"/>
                <w:sz w:val="22"/>
                <w:szCs w:val="22"/>
              </w:rPr>
              <w:tab/>
              <w:t xml:space="preserve">W emisji ścieków: </w:t>
            </w:r>
          </w:p>
          <w:p w14:paraId="14BE8390" w14:textId="77777777" w:rsidR="004F5BA4" w:rsidRPr="002F23B9" w:rsidRDefault="004F5BA4" w:rsidP="0047166B">
            <w:pPr>
              <w:pStyle w:val="Default"/>
              <w:ind w:left="215" w:hanging="215"/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2F23B9">
              <w:rPr>
                <w:rFonts w:ascii="Arial" w:hAnsi="Arial" w:cs="Arial"/>
                <w:sz w:val="22"/>
                <w:szCs w:val="22"/>
              </w:rPr>
              <w:tab/>
              <w:t>wielokrotne w</w:t>
            </w:r>
            <w:r w:rsidR="003B32D2" w:rsidRPr="002F23B9">
              <w:rPr>
                <w:rFonts w:ascii="Arial" w:hAnsi="Arial" w:cs="Arial"/>
                <w:sz w:val="22"/>
                <w:szCs w:val="22"/>
              </w:rPr>
              <w:t>ykorzystywanie cieczy myjących.</w:t>
            </w:r>
          </w:p>
          <w:p w14:paraId="6BC9EA40" w14:textId="70030DC0" w:rsidR="004F5BA4" w:rsidRPr="002F23B9" w:rsidRDefault="004F5BA4" w:rsidP="0047166B">
            <w:pPr>
              <w:pStyle w:val="Default"/>
              <w:ind w:left="215" w:hanging="215"/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Pr="002F23B9">
              <w:rPr>
                <w:rFonts w:ascii="Arial" w:hAnsi="Arial" w:cs="Arial"/>
                <w:sz w:val="22"/>
                <w:szCs w:val="22"/>
              </w:rPr>
              <w:tab/>
              <w:t>W emisji odpadów:</w:t>
            </w:r>
          </w:p>
          <w:p w14:paraId="3C2C8945" w14:textId="77777777" w:rsidR="004F5BA4" w:rsidRPr="002F23B9" w:rsidRDefault="00FC21F3" w:rsidP="0047166B">
            <w:pPr>
              <w:pStyle w:val="Default"/>
              <w:ind w:left="215" w:hanging="2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ab/>
              <w:t>segregacja</w:t>
            </w:r>
            <w:r w:rsidR="004F5BA4" w:rsidRPr="002F23B9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 xml:space="preserve">apieru i tektury oraz opakowań </w:t>
            </w:r>
            <w:r w:rsidR="004F5BA4" w:rsidRPr="002F23B9">
              <w:rPr>
                <w:rFonts w:ascii="Arial" w:hAnsi="Arial" w:cs="Arial"/>
                <w:sz w:val="22"/>
                <w:szCs w:val="22"/>
              </w:rPr>
              <w:t xml:space="preserve">z tworzyw sztucznych, </w:t>
            </w:r>
          </w:p>
          <w:p w14:paraId="139AE4D3" w14:textId="77777777" w:rsidR="004F5BA4" w:rsidRPr="002F23B9" w:rsidRDefault="004F5BA4" w:rsidP="0047166B">
            <w:pPr>
              <w:pStyle w:val="Default"/>
              <w:ind w:left="215" w:hanging="215"/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C21F3">
              <w:rPr>
                <w:rFonts w:ascii="Arial" w:hAnsi="Arial" w:cs="Arial"/>
                <w:sz w:val="22"/>
                <w:szCs w:val="22"/>
              </w:rPr>
              <w:tab/>
              <w:t>realizacja selektywnej zbiórki</w:t>
            </w:r>
            <w:r w:rsidRPr="002F23B9">
              <w:rPr>
                <w:rFonts w:ascii="Arial" w:hAnsi="Arial" w:cs="Arial"/>
                <w:sz w:val="22"/>
                <w:szCs w:val="22"/>
              </w:rPr>
              <w:t xml:space="preserve"> opakowań, </w:t>
            </w:r>
          </w:p>
          <w:p w14:paraId="38493471" w14:textId="77777777" w:rsidR="00EA4A67" w:rsidRPr="00401268" w:rsidRDefault="004F5BA4" w:rsidP="0047166B">
            <w:pPr>
              <w:pStyle w:val="Default"/>
              <w:ind w:left="215" w:hanging="215"/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lastRenderedPageBreak/>
              <w:t xml:space="preserve">- </w:t>
            </w:r>
            <w:r w:rsidRPr="002F23B9">
              <w:rPr>
                <w:rFonts w:ascii="Arial" w:hAnsi="Arial" w:cs="Arial"/>
                <w:sz w:val="22"/>
                <w:szCs w:val="22"/>
              </w:rPr>
              <w:tab/>
              <w:t>rozszerzanie stosowania opakowań wielokrotnego użytku (kontenery, palety drewniane).</w:t>
            </w:r>
          </w:p>
        </w:tc>
      </w:tr>
      <w:tr w:rsidR="00EA4A67" w:rsidRPr="002F23B9" w14:paraId="705B55B3" w14:textId="77777777" w:rsidTr="002F23B9">
        <w:tc>
          <w:tcPr>
            <w:tcW w:w="4497" w:type="dxa"/>
            <w:vAlign w:val="center"/>
          </w:tcPr>
          <w:p w14:paraId="6691DAE6" w14:textId="128BC91D" w:rsidR="00EA4A67" w:rsidRPr="002F23B9" w:rsidRDefault="004F5BA4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lastRenderedPageBreak/>
              <w:t>Wdrożenie programu monitoringu we wszystkich instalacjach aby sprawdzać ich działania.</w:t>
            </w:r>
          </w:p>
        </w:tc>
        <w:tc>
          <w:tcPr>
            <w:tcW w:w="4605" w:type="dxa"/>
            <w:vAlign w:val="center"/>
          </w:tcPr>
          <w:p w14:paraId="048798FA" w14:textId="40337E94" w:rsidR="004A184E" w:rsidRDefault="004F5BA4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 xml:space="preserve">Procesy produkcyjne monitorowane są w systemach aparatury kontrolno-pomiarowej i komputerowych, w tym także praca urządzeń oczyszczających. Wizualizacja podstawowych parametrów pracy, jak też sygnalizacja stanów </w:t>
            </w:r>
            <w:proofErr w:type="spellStart"/>
            <w:r w:rsidRPr="002F23B9">
              <w:rPr>
                <w:rFonts w:ascii="Arial" w:hAnsi="Arial" w:cs="Arial"/>
                <w:sz w:val="22"/>
                <w:szCs w:val="22"/>
              </w:rPr>
              <w:t>przedawaryjnych</w:t>
            </w:r>
            <w:proofErr w:type="spellEnd"/>
            <w:r w:rsidRPr="002F23B9">
              <w:rPr>
                <w:rFonts w:ascii="Arial" w:hAnsi="Arial" w:cs="Arial"/>
                <w:sz w:val="22"/>
                <w:szCs w:val="22"/>
              </w:rPr>
              <w:t xml:space="preserve">, pozwala w porę reagować na ewentualne zakłócenia. </w:t>
            </w:r>
          </w:p>
          <w:p w14:paraId="6104661E" w14:textId="77777777" w:rsidR="004A184E" w:rsidRPr="004A184E" w:rsidRDefault="004A184E" w:rsidP="004A184E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4A184E">
              <w:rPr>
                <w:rFonts w:ascii="Arial" w:hAnsi="Arial" w:cs="Arial"/>
                <w:bCs/>
                <w:sz w:val="22"/>
                <w:szCs w:val="22"/>
              </w:rPr>
              <w:t xml:space="preserve">W szczególności kontrolowane są: </w:t>
            </w:r>
          </w:p>
          <w:p w14:paraId="00CE68B1" w14:textId="17AF0CBE" w:rsidR="004A184E" w:rsidRPr="004A184E" w:rsidRDefault="004A184E" w:rsidP="004A184E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4A184E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4A184E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w linii galwanicznej: </w:t>
            </w:r>
            <w:r w:rsidRPr="004A184E">
              <w:rPr>
                <w:rFonts w:ascii="Arial" w:hAnsi="Arial" w:cs="Arial"/>
                <w:sz w:val="22"/>
                <w:szCs w:val="22"/>
              </w:rPr>
              <w:t>parametry obróbki w poszczególnych wannach, ruch suwnic, praca pomp, temperatura oraz poziom kąpieli,</w:t>
            </w:r>
          </w:p>
          <w:p w14:paraId="0992EEF9" w14:textId="31889922" w:rsidR="004A184E" w:rsidRPr="004A184E" w:rsidRDefault="004A184E" w:rsidP="004A184E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4A184E">
              <w:rPr>
                <w:rFonts w:ascii="Arial" w:hAnsi="Arial" w:cs="Arial"/>
                <w:sz w:val="22"/>
                <w:szCs w:val="22"/>
              </w:rPr>
              <w:t>-</w:t>
            </w:r>
            <w:r w:rsidRPr="004A184E">
              <w:rPr>
                <w:rFonts w:ascii="Arial" w:hAnsi="Arial" w:cs="Arial"/>
                <w:sz w:val="22"/>
                <w:szCs w:val="22"/>
              </w:rPr>
              <w:tab/>
              <w:t xml:space="preserve">w oczyszczalni ścieków przemysłowych: </w:t>
            </w:r>
            <w:proofErr w:type="spellStart"/>
            <w:r w:rsidRPr="004A184E">
              <w:rPr>
                <w:rFonts w:ascii="Arial" w:hAnsi="Arial" w:cs="Arial"/>
                <w:sz w:val="22"/>
                <w:szCs w:val="22"/>
              </w:rPr>
              <w:t>pH</w:t>
            </w:r>
            <w:proofErr w:type="spellEnd"/>
            <w:r w:rsidRPr="004A184E">
              <w:rPr>
                <w:rFonts w:ascii="Arial" w:hAnsi="Arial" w:cs="Arial"/>
                <w:sz w:val="22"/>
                <w:szCs w:val="22"/>
              </w:rPr>
              <w:t>, praca pomp pompujących ścieki i dozujących reagenty, poziomy ścieków w zbiornikach i praca mieszadeł,</w:t>
            </w:r>
          </w:p>
          <w:p w14:paraId="64E6816D" w14:textId="77777777" w:rsidR="004A184E" w:rsidRPr="004A184E" w:rsidRDefault="004A184E" w:rsidP="004A184E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4A184E">
              <w:rPr>
                <w:rFonts w:ascii="Arial" w:hAnsi="Arial" w:cs="Arial"/>
                <w:sz w:val="22"/>
                <w:szCs w:val="22"/>
              </w:rPr>
              <w:t>-</w:t>
            </w:r>
            <w:r w:rsidRPr="004A184E">
              <w:rPr>
                <w:rFonts w:ascii="Arial" w:hAnsi="Arial" w:cs="Arial"/>
                <w:sz w:val="22"/>
                <w:szCs w:val="22"/>
              </w:rPr>
              <w:tab/>
              <w:t>w stacji przygotowania wody DEMI: przewodność elektrolityczna.</w:t>
            </w:r>
          </w:p>
          <w:p w14:paraId="7A001610" w14:textId="60678B76" w:rsidR="00EA4A67" w:rsidRPr="002F23B9" w:rsidRDefault="004F5BA4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>Tam gdzie nie ma pełnego sterowania mikroprocesorowego, monitoring prowadzony jest przy pomocy różnych czujników oraz pobieranie prób</w:t>
            </w:r>
            <w:r w:rsidR="004A184E">
              <w:rPr>
                <w:rFonts w:ascii="Arial" w:hAnsi="Arial" w:cs="Arial"/>
                <w:sz w:val="22"/>
                <w:szCs w:val="22"/>
              </w:rPr>
              <w:t xml:space="preserve"> (analizy składu chemicznego kąpieli oraz ścieków oczyszczonych w oczyszczalni zakładowej)</w:t>
            </w:r>
            <w:r w:rsidRPr="002F23B9">
              <w:rPr>
                <w:rFonts w:ascii="Arial" w:hAnsi="Arial" w:cs="Arial"/>
                <w:sz w:val="22"/>
                <w:szCs w:val="22"/>
              </w:rPr>
              <w:t xml:space="preserve"> z uzasadnioną doświadczeniami częstotliwością i określonych w instrukcjach technologicznych.</w:t>
            </w:r>
          </w:p>
        </w:tc>
      </w:tr>
      <w:tr w:rsidR="004F5BA4" w:rsidRPr="002F23B9" w14:paraId="72E006F8" w14:textId="77777777" w:rsidTr="002F23B9">
        <w:tc>
          <w:tcPr>
            <w:tcW w:w="9102" w:type="dxa"/>
            <w:gridSpan w:val="2"/>
            <w:vAlign w:val="center"/>
          </w:tcPr>
          <w:p w14:paraId="7AF3B7D3" w14:textId="77777777" w:rsidR="004F5BA4" w:rsidRPr="002F23B9" w:rsidRDefault="004F5BA4" w:rsidP="00471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23B9">
              <w:rPr>
                <w:rFonts w:ascii="Arial" w:hAnsi="Arial" w:cs="Arial"/>
                <w:b/>
                <w:sz w:val="22"/>
                <w:szCs w:val="22"/>
              </w:rPr>
              <w:t>W zakresie gospodarki ściekowej</w:t>
            </w:r>
          </w:p>
        </w:tc>
      </w:tr>
      <w:tr w:rsidR="00EA4A67" w:rsidRPr="002F23B9" w14:paraId="2FCF40C0" w14:textId="77777777" w:rsidTr="002F23B9">
        <w:tc>
          <w:tcPr>
            <w:tcW w:w="4497" w:type="dxa"/>
            <w:vAlign w:val="center"/>
          </w:tcPr>
          <w:p w14:paraId="177858E6" w14:textId="77777777" w:rsidR="006F394A" w:rsidRPr="002F23B9" w:rsidRDefault="006F394A" w:rsidP="0047166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 xml:space="preserve">Segregacja wód </w:t>
            </w:r>
            <w:proofErr w:type="spellStart"/>
            <w:r w:rsidRPr="002F23B9">
              <w:rPr>
                <w:rFonts w:ascii="Arial" w:hAnsi="Arial" w:cs="Arial"/>
                <w:sz w:val="22"/>
                <w:szCs w:val="22"/>
              </w:rPr>
              <w:t>poprocesowych</w:t>
            </w:r>
            <w:proofErr w:type="spellEnd"/>
          </w:p>
          <w:p w14:paraId="7EF72C51" w14:textId="77777777" w:rsidR="00EA4A67" w:rsidRPr="002F23B9" w:rsidRDefault="006F394A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>Od ścieków bytowych i wód opadowych.</w:t>
            </w:r>
          </w:p>
        </w:tc>
        <w:tc>
          <w:tcPr>
            <w:tcW w:w="4605" w:type="dxa"/>
            <w:vAlign w:val="center"/>
          </w:tcPr>
          <w:p w14:paraId="6B6C2B8A" w14:textId="77777777" w:rsidR="00EA4A67" w:rsidRPr="002F23B9" w:rsidRDefault="006F394A" w:rsidP="0047166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 xml:space="preserve">W Zakładzie istnieją odrębne systemy kanalizacyjne wód opadowych, ścieków przemysłowych i ścieków bytowych. </w:t>
            </w:r>
          </w:p>
        </w:tc>
      </w:tr>
      <w:tr w:rsidR="00EA4A67" w:rsidRPr="002F23B9" w14:paraId="43B8B61B" w14:textId="77777777" w:rsidTr="002F23B9">
        <w:tc>
          <w:tcPr>
            <w:tcW w:w="4497" w:type="dxa"/>
            <w:vAlign w:val="center"/>
          </w:tcPr>
          <w:p w14:paraId="3CF3C3B7" w14:textId="77777777" w:rsidR="00EA4A67" w:rsidRPr="002F23B9" w:rsidRDefault="006F394A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 xml:space="preserve">Segregacja wód </w:t>
            </w:r>
            <w:proofErr w:type="spellStart"/>
            <w:r w:rsidRPr="002F23B9">
              <w:rPr>
                <w:rFonts w:ascii="Arial" w:hAnsi="Arial" w:cs="Arial"/>
                <w:sz w:val="22"/>
                <w:szCs w:val="22"/>
              </w:rPr>
              <w:t>poprocesowych</w:t>
            </w:r>
            <w:proofErr w:type="spellEnd"/>
            <w:r w:rsidRPr="002F23B9">
              <w:rPr>
                <w:rFonts w:ascii="Arial" w:hAnsi="Arial" w:cs="Arial"/>
                <w:sz w:val="22"/>
                <w:szCs w:val="22"/>
              </w:rPr>
              <w:t xml:space="preserve"> pod kątem niesionego ładunku zanieczyszczeń.</w:t>
            </w:r>
          </w:p>
        </w:tc>
        <w:tc>
          <w:tcPr>
            <w:tcW w:w="4605" w:type="dxa"/>
            <w:vAlign w:val="center"/>
          </w:tcPr>
          <w:p w14:paraId="6EA825A2" w14:textId="7F5E0D19" w:rsidR="00EA4A67" w:rsidRPr="002F23B9" w:rsidRDefault="006F394A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>Ścieki z procesu galwanicznego są rozdzielane i oddzielnie oczyszczane w zależności od ich charakteru chemicznego zanieczyszczeń.</w:t>
            </w:r>
          </w:p>
        </w:tc>
      </w:tr>
      <w:tr w:rsidR="00EA4A67" w:rsidRPr="002F23B9" w14:paraId="6BE6A4BC" w14:textId="77777777" w:rsidTr="002F23B9">
        <w:tc>
          <w:tcPr>
            <w:tcW w:w="4497" w:type="dxa"/>
            <w:vAlign w:val="center"/>
          </w:tcPr>
          <w:p w14:paraId="202F0633" w14:textId="25F7B727" w:rsidR="00EA4A67" w:rsidRPr="002F23B9" w:rsidRDefault="006F394A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>Instalacja odrębnych drenaży obszarów zagrożonych skażeniem, wraz z odstojnikami zbierającymi odcieki.</w:t>
            </w:r>
          </w:p>
        </w:tc>
        <w:tc>
          <w:tcPr>
            <w:tcW w:w="4605" w:type="dxa"/>
            <w:vAlign w:val="center"/>
          </w:tcPr>
          <w:p w14:paraId="470D8494" w14:textId="77777777" w:rsidR="006F394A" w:rsidRPr="00FC21F3" w:rsidRDefault="006F394A" w:rsidP="00FC21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C21F3">
              <w:rPr>
                <w:rFonts w:ascii="Arial" w:hAnsi="Arial" w:cs="Arial"/>
                <w:sz w:val="22"/>
                <w:szCs w:val="22"/>
              </w:rPr>
              <w:t xml:space="preserve">Teren wokół instalacji jest utwardzony. </w:t>
            </w:r>
          </w:p>
          <w:p w14:paraId="6CA4087D" w14:textId="1EBBCEC2" w:rsidR="00EA4A67" w:rsidRPr="00FC21F3" w:rsidRDefault="00FC21F3" w:rsidP="00FC21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Posadzka na terenie instalacji</w:t>
            </w:r>
            <w:r w:rsidR="006F394A" w:rsidRPr="00FC21F3">
              <w:rPr>
                <w:rFonts w:ascii="Arial" w:hAnsi="Arial" w:cs="Arial"/>
                <w:sz w:val="22"/>
                <w:szCs w:val="22"/>
              </w:rPr>
              <w:t xml:space="preserve"> wykonana w wersji chemoodpornej i bez odpływu do zewnętrznej kanalizacji. </w:t>
            </w:r>
            <w:r w:rsidRPr="00FC21F3">
              <w:rPr>
                <w:rFonts w:ascii="Arial" w:hAnsi="Arial" w:cs="Arial"/>
                <w:sz w:val="22"/>
                <w:szCs w:val="22"/>
              </w:rPr>
              <w:t xml:space="preserve">Wanny </w:t>
            </w:r>
            <w:r>
              <w:rPr>
                <w:rFonts w:ascii="Arial" w:hAnsi="Arial" w:cs="Arial"/>
                <w:sz w:val="22"/>
                <w:szCs w:val="22"/>
              </w:rPr>
              <w:t xml:space="preserve">linii galwanicznej </w:t>
            </w:r>
            <w:r w:rsidRPr="00FC21F3">
              <w:rPr>
                <w:rFonts w:ascii="Arial" w:hAnsi="Arial" w:cs="Arial"/>
                <w:sz w:val="22"/>
                <w:szCs w:val="22"/>
              </w:rPr>
              <w:t>umieszczone będą nad betonową, bezodpływową tacą o pojemności 21 m</w:t>
            </w:r>
            <w:r w:rsidRPr="00FC21F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FC21F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A4A67" w:rsidRPr="002F23B9" w14:paraId="025063A3" w14:textId="77777777" w:rsidTr="002F23B9">
        <w:tc>
          <w:tcPr>
            <w:tcW w:w="4497" w:type="dxa"/>
            <w:vAlign w:val="center"/>
          </w:tcPr>
          <w:p w14:paraId="0A4AADEC" w14:textId="77777777" w:rsidR="00EA4A67" w:rsidRPr="002F23B9" w:rsidRDefault="006F394A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 xml:space="preserve">Użycie naziemnych systemów kanalizacji ściekowej dla wód </w:t>
            </w:r>
            <w:proofErr w:type="spellStart"/>
            <w:r w:rsidRPr="002F23B9">
              <w:rPr>
                <w:rFonts w:ascii="Arial" w:hAnsi="Arial" w:cs="Arial"/>
                <w:sz w:val="22"/>
                <w:szCs w:val="22"/>
              </w:rPr>
              <w:t>poprocesowych</w:t>
            </w:r>
            <w:proofErr w:type="spellEnd"/>
            <w:r w:rsidRPr="002F23B9">
              <w:rPr>
                <w:rFonts w:ascii="Arial" w:hAnsi="Arial" w:cs="Arial"/>
                <w:sz w:val="22"/>
                <w:szCs w:val="22"/>
              </w:rPr>
              <w:t xml:space="preserve"> wewnątrz zakładu, pomiędzy punktami wytworzenia ścieków i urządzeniami końcowymi procesu oczyszczania.</w:t>
            </w:r>
          </w:p>
        </w:tc>
        <w:tc>
          <w:tcPr>
            <w:tcW w:w="4605" w:type="dxa"/>
            <w:vAlign w:val="center"/>
          </w:tcPr>
          <w:p w14:paraId="6DFEE051" w14:textId="2B3A225E" w:rsidR="006F394A" w:rsidRPr="002F23B9" w:rsidRDefault="006F394A" w:rsidP="0047166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 xml:space="preserve">Ścieki technologiczne są przesyłane w systemie naziemnym. </w:t>
            </w:r>
          </w:p>
          <w:p w14:paraId="65F07C5C" w14:textId="77777777" w:rsidR="006F394A" w:rsidRPr="002F23B9" w:rsidRDefault="006F394A" w:rsidP="0047166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 xml:space="preserve">W systemach naziemno-podziemnych przesyłane są wyłącznie ścieki oczyszczone </w:t>
            </w:r>
          </w:p>
          <w:p w14:paraId="55DFB5DB" w14:textId="704549C3" w:rsidR="00EA4A67" w:rsidRPr="002F23B9" w:rsidRDefault="006F394A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lastRenderedPageBreak/>
              <w:t>Nie występują podziemne zbiorniki i rurociągi z niebezpiecznymi substancjami chemicznymi, tj. surowcami i produktami.</w:t>
            </w:r>
          </w:p>
        </w:tc>
      </w:tr>
      <w:tr w:rsidR="00EA4A67" w:rsidRPr="002F23B9" w14:paraId="54A078DF" w14:textId="77777777" w:rsidTr="002F23B9">
        <w:tc>
          <w:tcPr>
            <w:tcW w:w="4497" w:type="dxa"/>
            <w:vAlign w:val="center"/>
          </w:tcPr>
          <w:p w14:paraId="610B05DB" w14:textId="77777777" w:rsidR="00EA4A67" w:rsidRPr="002F23B9" w:rsidRDefault="006F394A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lastRenderedPageBreak/>
              <w:t>Instalacja zbiorników retencyjnych na sytuacje awaryjne i wodę przeciwpożarową w świetle szacowania ryzyka.</w:t>
            </w:r>
          </w:p>
        </w:tc>
        <w:tc>
          <w:tcPr>
            <w:tcW w:w="4605" w:type="dxa"/>
            <w:vAlign w:val="center"/>
          </w:tcPr>
          <w:p w14:paraId="7EEC91C0" w14:textId="2D2BA0F9" w:rsidR="00EA4A67" w:rsidRPr="002F23B9" w:rsidRDefault="006F394A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>Posadzka jest tak zaprojektowana, że pęknięcie czy przelanie wanny powoduje że określony rodzaj ścieków zbierany jest w danym sektorze w zbiorniku bezodpływowym ścieków technologicznych.</w:t>
            </w:r>
          </w:p>
        </w:tc>
      </w:tr>
      <w:tr w:rsidR="00EA4A67" w:rsidRPr="002F23B9" w14:paraId="7C92C4A7" w14:textId="77777777" w:rsidTr="002F23B9">
        <w:tc>
          <w:tcPr>
            <w:tcW w:w="4497" w:type="dxa"/>
            <w:vAlign w:val="center"/>
          </w:tcPr>
          <w:p w14:paraId="2B49E23F" w14:textId="77777777" w:rsidR="006F394A" w:rsidRPr="002F23B9" w:rsidRDefault="006F394A" w:rsidP="0047166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 xml:space="preserve">Oczyszczanie ścieków, w sektorze chemicznym, określone w BREF może być realizowane na 4 sposoby: </w:t>
            </w:r>
          </w:p>
          <w:p w14:paraId="4C795F8E" w14:textId="7DCB2FEB" w:rsidR="006F394A" w:rsidRPr="002F23B9" w:rsidRDefault="006F394A" w:rsidP="0047166B">
            <w:pPr>
              <w:pStyle w:val="Default"/>
              <w:numPr>
                <w:ilvl w:val="0"/>
                <w:numId w:val="34"/>
              </w:numPr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>centralne, końcowe oczyszczanie w biologicznej oczyszczalni ścieków na terenie zakładu</w:t>
            </w:r>
            <w:r w:rsidR="003B32D2" w:rsidRPr="002F23B9">
              <w:rPr>
                <w:rFonts w:ascii="Arial" w:hAnsi="Arial" w:cs="Arial"/>
                <w:sz w:val="22"/>
                <w:szCs w:val="22"/>
              </w:rPr>
              <w:t>,</w:t>
            </w:r>
            <w:r w:rsidRPr="002F23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753AE2A" w14:textId="32EB7220" w:rsidR="006F394A" w:rsidRPr="002F23B9" w:rsidRDefault="006F394A" w:rsidP="0047166B">
            <w:pPr>
              <w:pStyle w:val="Default"/>
              <w:numPr>
                <w:ilvl w:val="0"/>
                <w:numId w:val="34"/>
              </w:numPr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 xml:space="preserve">centralne, końcowe oczyszczanie </w:t>
            </w:r>
            <w:r w:rsidR="003B32D2" w:rsidRPr="002F23B9">
              <w:rPr>
                <w:rFonts w:ascii="Arial" w:hAnsi="Arial" w:cs="Arial"/>
                <w:sz w:val="22"/>
                <w:szCs w:val="22"/>
              </w:rPr>
              <w:t>w miejskiej oczyszczalni ścieków,</w:t>
            </w:r>
            <w:r w:rsidRPr="002F23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04D6A76" w14:textId="77777777" w:rsidR="006F394A" w:rsidRPr="002F23B9" w:rsidRDefault="006F394A" w:rsidP="0047166B">
            <w:pPr>
              <w:pStyle w:val="Default"/>
              <w:numPr>
                <w:ilvl w:val="0"/>
                <w:numId w:val="32"/>
              </w:numPr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>centralne, końcowe oczyszczanie nieorganicznych ści</w:t>
            </w:r>
            <w:r w:rsidR="003B32D2" w:rsidRPr="002F23B9">
              <w:rPr>
                <w:rFonts w:ascii="Arial" w:hAnsi="Arial" w:cs="Arial"/>
                <w:sz w:val="22"/>
                <w:szCs w:val="22"/>
              </w:rPr>
              <w:t>eków w mechaniczno-chemicznej oczyszczalni ścieków,</w:t>
            </w:r>
            <w:r w:rsidRPr="002F23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4F9E53F" w14:textId="77777777" w:rsidR="00EA4A67" w:rsidRPr="002F23B9" w:rsidRDefault="006F394A" w:rsidP="0047166B">
            <w:pPr>
              <w:numPr>
                <w:ilvl w:val="0"/>
                <w:numId w:val="32"/>
              </w:numPr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>oczyszczanie zdecentralizowane</w:t>
            </w:r>
            <w:r w:rsidR="003B32D2" w:rsidRPr="002F23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605" w:type="dxa"/>
            <w:vAlign w:val="center"/>
          </w:tcPr>
          <w:p w14:paraId="01DC5418" w14:textId="76FA44CD" w:rsidR="00EA4A67" w:rsidRPr="002F23B9" w:rsidRDefault="003B32D2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>W instalacji przewidziano system oczyszczania w chemicznej oczyszczalni ścieków na terenie zakładu – do kanalizacji odprowadzane są ścieki oczyszczone o parametrach odpowiadających wymogom przepisów w tym zakresie.</w:t>
            </w:r>
          </w:p>
        </w:tc>
      </w:tr>
      <w:tr w:rsidR="003B32D2" w:rsidRPr="002F23B9" w14:paraId="01C1520D" w14:textId="77777777" w:rsidTr="002F23B9">
        <w:tc>
          <w:tcPr>
            <w:tcW w:w="9102" w:type="dxa"/>
            <w:gridSpan w:val="2"/>
            <w:vAlign w:val="center"/>
          </w:tcPr>
          <w:p w14:paraId="258F33C2" w14:textId="77777777" w:rsidR="003B32D2" w:rsidRPr="002F23B9" w:rsidRDefault="003B32D2" w:rsidP="00471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23B9">
              <w:rPr>
                <w:rFonts w:ascii="Arial" w:hAnsi="Arial" w:cs="Arial"/>
                <w:b/>
                <w:sz w:val="22"/>
                <w:szCs w:val="22"/>
              </w:rPr>
              <w:t>Efektywność energetyczna</w:t>
            </w:r>
          </w:p>
        </w:tc>
      </w:tr>
      <w:tr w:rsidR="00EA4A67" w:rsidRPr="002F23B9" w14:paraId="2073C129" w14:textId="77777777" w:rsidTr="002F23B9">
        <w:tc>
          <w:tcPr>
            <w:tcW w:w="4497" w:type="dxa"/>
            <w:vAlign w:val="center"/>
          </w:tcPr>
          <w:p w14:paraId="70757584" w14:textId="77777777" w:rsidR="00EA4A67" w:rsidRPr="002F23B9" w:rsidRDefault="003B32D2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>Stała poprawa oddziaływania na środowisko.</w:t>
            </w:r>
          </w:p>
        </w:tc>
        <w:tc>
          <w:tcPr>
            <w:tcW w:w="4605" w:type="dxa"/>
            <w:vAlign w:val="center"/>
          </w:tcPr>
          <w:p w14:paraId="652A3D04" w14:textId="0D861071" w:rsidR="00EA4A67" w:rsidRPr="002F23B9" w:rsidRDefault="003B32D2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  <w:lang w:eastAsia="en-US"/>
              </w:rPr>
              <w:t>Poprawa w oddziaływaniu na środowisko realizowana jest w ramach planowania i realizacji remontów i inwestycji – uwzględnia wieloletnie cele zmniejszania oddziaływania instalacji produkcyjnych na środowisko (zmniejszanie zużycia energii = zmniejszanie zużycia zasobów naturalnych).</w:t>
            </w:r>
          </w:p>
        </w:tc>
      </w:tr>
      <w:tr w:rsidR="00EA4A67" w:rsidRPr="002F23B9" w14:paraId="770504D3" w14:textId="77777777" w:rsidTr="002F23B9">
        <w:tc>
          <w:tcPr>
            <w:tcW w:w="4497" w:type="dxa"/>
            <w:vAlign w:val="center"/>
          </w:tcPr>
          <w:p w14:paraId="13C5FB4B" w14:textId="77777777" w:rsidR="00EA4A67" w:rsidRPr="002F23B9" w:rsidRDefault="003B32D2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>Ustalanie aspektów efektywności energetycznej instalacji i możliwości oszczędności energii.</w:t>
            </w:r>
          </w:p>
        </w:tc>
        <w:tc>
          <w:tcPr>
            <w:tcW w:w="4605" w:type="dxa"/>
            <w:vAlign w:val="center"/>
          </w:tcPr>
          <w:p w14:paraId="2D4624F8" w14:textId="7C42A1E7" w:rsidR="00EA4A67" w:rsidRPr="002F23B9" w:rsidRDefault="003B32D2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  <w:lang w:eastAsia="en-US"/>
              </w:rPr>
              <w:t>Przed wykonaniem projektu przedsięwzięcia dokonana była identyfikacja i ocena jego aspektów, które mają wpływ na efektywność energetyczną. Wykonane były analizy i bilanse zgodnie z przyjętymi metodykami, których wynikiem jest m.in. optymalizacja zużycia i/lub odzysku energii.</w:t>
            </w:r>
          </w:p>
        </w:tc>
      </w:tr>
      <w:tr w:rsidR="00EA4A67" w:rsidRPr="002F23B9" w14:paraId="48F5676F" w14:textId="77777777" w:rsidTr="002F23B9">
        <w:tc>
          <w:tcPr>
            <w:tcW w:w="4497" w:type="dxa"/>
            <w:vAlign w:val="center"/>
          </w:tcPr>
          <w:p w14:paraId="1696FE7A" w14:textId="234A1773" w:rsidR="00EA4A67" w:rsidRPr="002F23B9" w:rsidRDefault="003B32D2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>Ustalanie i dokonywanie przeglądu celów i wskaźników dotyczących efektywności energetycznej.</w:t>
            </w:r>
          </w:p>
        </w:tc>
        <w:tc>
          <w:tcPr>
            <w:tcW w:w="4605" w:type="dxa"/>
            <w:vAlign w:val="center"/>
          </w:tcPr>
          <w:p w14:paraId="39AD507C" w14:textId="77777777" w:rsidR="00EA4A67" w:rsidRPr="002F23B9" w:rsidRDefault="003B32D2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  <w:lang w:eastAsia="en-US"/>
              </w:rPr>
              <w:t>Odbywa się w ramach przeglądu ZSZ dokonywanego przez kierownictwo/Zarząd oraz przy ustalaniu planów i programów ruchu instalacji i produkcji wyrobów.</w:t>
            </w:r>
          </w:p>
        </w:tc>
      </w:tr>
      <w:tr w:rsidR="00EA4A67" w:rsidRPr="002F23B9" w14:paraId="3EE4FE91" w14:textId="77777777" w:rsidTr="002F23B9">
        <w:tc>
          <w:tcPr>
            <w:tcW w:w="4497" w:type="dxa"/>
            <w:vAlign w:val="center"/>
          </w:tcPr>
          <w:p w14:paraId="098DE49F" w14:textId="77777777" w:rsidR="00EA4A67" w:rsidRPr="002F23B9" w:rsidRDefault="003B32D2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>Utrzymywanie poziomu wiedzy specjalistycznej.</w:t>
            </w:r>
          </w:p>
        </w:tc>
        <w:tc>
          <w:tcPr>
            <w:tcW w:w="4605" w:type="dxa"/>
            <w:vAlign w:val="center"/>
          </w:tcPr>
          <w:p w14:paraId="23884C54" w14:textId="4F8184F9" w:rsidR="00EA4A67" w:rsidRPr="002F23B9" w:rsidRDefault="003B32D2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  <w:lang w:eastAsia="en-US"/>
              </w:rPr>
              <w:t>Zatrudnianie wykwalifikowanego personelu, szkolenie obsługi i nadzoru. Egzaminy kwalifikacyjne dla osób obsługi i nadzoru urządzeń elektroenergetycznych w prowadzonych instalacjach.</w:t>
            </w:r>
          </w:p>
        </w:tc>
      </w:tr>
      <w:tr w:rsidR="003B32D2" w:rsidRPr="002F23B9" w14:paraId="1674EC25" w14:textId="77777777" w:rsidTr="002F23B9">
        <w:tc>
          <w:tcPr>
            <w:tcW w:w="4497" w:type="dxa"/>
            <w:vAlign w:val="center"/>
          </w:tcPr>
          <w:p w14:paraId="7206E886" w14:textId="77777777" w:rsidR="003B32D2" w:rsidRPr="002F23B9" w:rsidRDefault="003B32D2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>Skuteczna kontrola procesu.</w:t>
            </w:r>
          </w:p>
        </w:tc>
        <w:tc>
          <w:tcPr>
            <w:tcW w:w="4605" w:type="dxa"/>
            <w:vAlign w:val="center"/>
          </w:tcPr>
          <w:p w14:paraId="0E135372" w14:textId="788C3A6E" w:rsidR="003B32D2" w:rsidRPr="002F23B9" w:rsidRDefault="003B32D2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  <w:lang w:eastAsia="en-US"/>
              </w:rPr>
              <w:t>Monitorowanie kluczowych parametrów prowadzenia instalacji</w:t>
            </w:r>
            <w:r w:rsidR="009145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(określonych w punkcie V.1. niniejszej decyzji). Dokumentowanie </w:t>
            </w:r>
            <w:r w:rsidRPr="002F23B9">
              <w:rPr>
                <w:rFonts w:ascii="Arial" w:hAnsi="Arial" w:cs="Arial"/>
                <w:sz w:val="22"/>
                <w:szCs w:val="22"/>
                <w:lang w:eastAsia="en-US"/>
              </w:rPr>
              <w:t xml:space="preserve">i rejestrowanie parametrów eksploatacyjnych instalacji, w </w:t>
            </w:r>
            <w:r w:rsidRPr="002F23B9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tym parametrów mających wpływ na efektywność energetyczną.</w:t>
            </w:r>
          </w:p>
        </w:tc>
      </w:tr>
      <w:tr w:rsidR="003B32D2" w:rsidRPr="002F23B9" w14:paraId="65E460EA" w14:textId="77777777" w:rsidTr="002F23B9">
        <w:tc>
          <w:tcPr>
            <w:tcW w:w="4497" w:type="dxa"/>
            <w:vAlign w:val="center"/>
          </w:tcPr>
          <w:p w14:paraId="1E9415F8" w14:textId="77777777" w:rsidR="003B32D2" w:rsidRPr="002F23B9" w:rsidRDefault="003B32D2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lastRenderedPageBreak/>
              <w:t xml:space="preserve">Prowadzenie i planowanie prac konserwacyjnych. </w:t>
            </w:r>
          </w:p>
        </w:tc>
        <w:tc>
          <w:tcPr>
            <w:tcW w:w="4605" w:type="dxa"/>
            <w:vAlign w:val="center"/>
          </w:tcPr>
          <w:p w14:paraId="321B8C5C" w14:textId="36AA82C6" w:rsidR="003B32D2" w:rsidRPr="002F23B9" w:rsidRDefault="003B32D2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  <w:lang w:eastAsia="en-US"/>
              </w:rPr>
              <w:t>Planowanie prac konserwacyjnych i remontowych (plany roczne remontów). Procedury przekazywania instalacji do remontów i odbioru po remontach.</w:t>
            </w:r>
          </w:p>
        </w:tc>
      </w:tr>
      <w:tr w:rsidR="003B32D2" w:rsidRPr="002F23B9" w14:paraId="147F70F5" w14:textId="77777777" w:rsidTr="002F23B9">
        <w:tc>
          <w:tcPr>
            <w:tcW w:w="4497" w:type="dxa"/>
            <w:vAlign w:val="center"/>
          </w:tcPr>
          <w:p w14:paraId="0566D364" w14:textId="77777777" w:rsidR="003B32D2" w:rsidRPr="002F23B9" w:rsidRDefault="003B32D2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>Monitorowanie i pomiar.</w:t>
            </w:r>
          </w:p>
        </w:tc>
        <w:tc>
          <w:tcPr>
            <w:tcW w:w="4605" w:type="dxa"/>
            <w:vAlign w:val="center"/>
          </w:tcPr>
          <w:p w14:paraId="54C869C3" w14:textId="77777777" w:rsidR="003B32D2" w:rsidRPr="002F23B9" w:rsidRDefault="003B32D2" w:rsidP="0047166B">
            <w:pPr>
              <w:pStyle w:val="Nagwek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2F23B9">
              <w:rPr>
                <w:rFonts w:ascii="Arial" w:hAnsi="Arial" w:cs="Arial"/>
                <w:sz w:val="22"/>
                <w:szCs w:val="22"/>
                <w:lang w:val="pl-PL" w:eastAsia="en-US"/>
              </w:rPr>
              <w:t>W instalacji p</w:t>
            </w:r>
            <w:r w:rsidR="009145C6">
              <w:rPr>
                <w:rFonts w:ascii="Arial" w:hAnsi="Arial" w:cs="Arial"/>
                <w:sz w:val="22"/>
                <w:szCs w:val="22"/>
                <w:lang w:val="pl-PL" w:eastAsia="en-US"/>
              </w:rPr>
              <w:t>rowadzony jest</w:t>
            </w:r>
            <w:r w:rsidRPr="002F23B9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 regul</w:t>
            </w:r>
            <w:r w:rsidR="009145C6">
              <w:rPr>
                <w:rFonts w:ascii="Arial" w:hAnsi="Arial" w:cs="Arial"/>
                <w:sz w:val="22"/>
                <w:szCs w:val="22"/>
                <w:lang w:val="pl-PL" w:eastAsia="en-US"/>
              </w:rPr>
              <w:t>arny monitoring. Prowadzone są</w:t>
            </w:r>
            <w:r w:rsidRPr="002F23B9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 zapisy </w:t>
            </w:r>
          </w:p>
          <w:p w14:paraId="278E2DCA" w14:textId="77777777" w:rsidR="003B32D2" w:rsidRPr="002F23B9" w:rsidRDefault="003B32D2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  <w:lang w:eastAsia="en-US"/>
              </w:rPr>
              <w:t>i rejestry wyników monitoringu, które są analizowane przez służby technologiczne, techniczne i specjalistyczno-projektowe.</w:t>
            </w:r>
          </w:p>
        </w:tc>
      </w:tr>
      <w:tr w:rsidR="003B32D2" w:rsidRPr="002F23B9" w14:paraId="2B0E1B8B" w14:textId="77777777" w:rsidTr="002F23B9">
        <w:tc>
          <w:tcPr>
            <w:tcW w:w="4497" w:type="dxa"/>
            <w:vAlign w:val="center"/>
          </w:tcPr>
          <w:p w14:paraId="781D20EC" w14:textId="163D2E58" w:rsidR="003B32D2" w:rsidRPr="002F23B9" w:rsidRDefault="003B32D2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>Optymalizacja efektywności energetycznej z wykorzystaniem zalecanych technik w systemach i urządzeniach.</w:t>
            </w:r>
          </w:p>
        </w:tc>
        <w:tc>
          <w:tcPr>
            <w:tcW w:w="4605" w:type="dxa"/>
            <w:vAlign w:val="center"/>
          </w:tcPr>
          <w:p w14:paraId="1084E73D" w14:textId="44279D7E" w:rsidR="003B32D2" w:rsidRPr="002F23B9" w:rsidRDefault="003B32D2" w:rsidP="0047166B">
            <w:pPr>
              <w:pStyle w:val="Nagwek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2F23B9">
              <w:rPr>
                <w:rFonts w:ascii="Arial" w:hAnsi="Arial" w:cs="Arial"/>
                <w:sz w:val="22"/>
                <w:szCs w:val="22"/>
                <w:lang w:val="pl-PL" w:eastAsia="en-US"/>
              </w:rPr>
              <w:t>W Zakładzie występują procedury i instrukcje zawierające elementy optymalizacji, efektywności energetycznej w instalacjach, w tym:</w:t>
            </w:r>
          </w:p>
          <w:p w14:paraId="55A7B90B" w14:textId="77777777" w:rsidR="003B32D2" w:rsidRPr="002F23B9" w:rsidRDefault="00177EB9" w:rsidP="0047166B">
            <w:pPr>
              <w:pStyle w:val="Nagwek"/>
              <w:numPr>
                <w:ilvl w:val="0"/>
                <w:numId w:val="35"/>
              </w:numPr>
              <w:tabs>
                <w:tab w:val="clear" w:pos="4536"/>
                <w:tab w:val="center" w:pos="664"/>
              </w:tabs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2F23B9">
              <w:rPr>
                <w:rFonts w:ascii="Arial" w:hAnsi="Arial" w:cs="Arial"/>
                <w:sz w:val="22"/>
                <w:szCs w:val="22"/>
                <w:lang w:val="pl-PL" w:eastAsia="en-US"/>
              </w:rPr>
              <w:tab/>
            </w:r>
            <w:r w:rsidR="003B32D2" w:rsidRPr="002F23B9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systemach grzewczych parowych, wodnych, elektrycznych i gazowych; </w:t>
            </w:r>
          </w:p>
          <w:p w14:paraId="1E72C971" w14:textId="3ED1B51A" w:rsidR="003B32D2" w:rsidRPr="002F23B9" w:rsidRDefault="00177EB9" w:rsidP="0047166B">
            <w:pPr>
              <w:pStyle w:val="Nagwek"/>
              <w:numPr>
                <w:ilvl w:val="0"/>
                <w:numId w:val="35"/>
              </w:numPr>
              <w:tabs>
                <w:tab w:val="clear" w:pos="4536"/>
                <w:tab w:val="center" w:pos="664"/>
              </w:tabs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2F23B9">
              <w:rPr>
                <w:rFonts w:ascii="Arial" w:hAnsi="Arial" w:cs="Arial"/>
                <w:sz w:val="22"/>
                <w:szCs w:val="22"/>
                <w:lang w:val="pl-PL" w:eastAsia="en-US"/>
              </w:rPr>
              <w:tab/>
            </w:r>
            <w:r w:rsidR="003B32D2" w:rsidRPr="002F23B9">
              <w:rPr>
                <w:rFonts w:ascii="Arial" w:hAnsi="Arial" w:cs="Arial"/>
                <w:sz w:val="22"/>
                <w:szCs w:val="22"/>
                <w:lang w:val="pl-PL" w:eastAsia="en-US"/>
              </w:rPr>
              <w:t>instalacjach sprężonego powietrza i próżniowych;</w:t>
            </w:r>
          </w:p>
          <w:p w14:paraId="34A6C3DA" w14:textId="77777777" w:rsidR="003B32D2" w:rsidRPr="002F23B9" w:rsidRDefault="003B32D2" w:rsidP="0047166B">
            <w:pPr>
              <w:pStyle w:val="Nagwek"/>
              <w:numPr>
                <w:ilvl w:val="0"/>
                <w:numId w:val="35"/>
              </w:numPr>
              <w:tabs>
                <w:tab w:val="clear" w:pos="4536"/>
                <w:tab w:val="center" w:pos="716"/>
              </w:tabs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2F23B9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systemach napędów w aparatach oraz pompach i wentylatorach. </w:t>
            </w:r>
          </w:p>
          <w:p w14:paraId="7CB446D4" w14:textId="77777777" w:rsidR="003B32D2" w:rsidRPr="002F23B9" w:rsidRDefault="003B32D2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  <w:lang w:eastAsia="en-US"/>
              </w:rPr>
              <w:t>Do napędu urządzeń w instalacji zastosowano silniki energooszczędne (EEM) oraz napędy o regulowanej prędkości (VSD), opt</w:t>
            </w:r>
            <w:r w:rsidR="00177EB9" w:rsidRPr="002F23B9">
              <w:rPr>
                <w:rFonts w:ascii="Arial" w:hAnsi="Arial" w:cs="Arial"/>
                <w:sz w:val="22"/>
                <w:szCs w:val="22"/>
                <w:lang w:eastAsia="en-US"/>
              </w:rPr>
              <w:t>ymalizacja została zrealizowana</w:t>
            </w:r>
            <w:r w:rsidRPr="002F23B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na etapie projektowania </w:t>
            </w:r>
            <w:r w:rsidR="00177EB9" w:rsidRPr="002F23B9">
              <w:rPr>
                <w:rFonts w:ascii="Arial" w:hAnsi="Arial" w:cs="Arial"/>
                <w:sz w:val="22"/>
                <w:szCs w:val="22"/>
                <w:lang w:eastAsia="en-US"/>
              </w:rPr>
              <w:t>–</w:t>
            </w:r>
            <w:r w:rsidRPr="002F23B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dokumentacji.</w:t>
            </w:r>
          </w:p>
        </w:tc>
      </w:tr>
      <w:tr w:rsidR="00177EB9" w:rsidRPr="002F23B9" w14:paraId="4FAB4643" w14:textId="77777777" w:rsidTr="002F23B9">
        <w:tc>
          <w:tcPr>
            <w:tcW w:w="9102" w:type="dxa"/>
            <w:gridSpan w:val="2"/>
            <w:vAlign w:val="center"/>
          </w:tcPr>
          <w:p w14:paraId="574365F5" w14:textId="77777777" w:rsidR="00177EB9" w:rsidRPr="002F23B9" w:rsidRDefault="00177EB9" w:rsidP="00471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23B9">
              <w:rPr>
                <w:rFonts w:ascii="Arial" w:hAnsi="Arial" w:cs="Arial"/>
                <w:b/>
                <w:sz w:val="22"/>
                <w:szCs w:val="22"/>
              </w:rPr>
              <w:t>BAT dla procesu galwanicznego</w:t>
            </w:r>
          </w:p>
        </w:tc>
      </w:tr>
      <w:tr w:rsidR="003B32D2" w:rsidRPr="002F23B9" w14:paraId="4C0C3F74" w14:textId="77777777" w:rsidTr="002F23B9">
        <w:tc>
          <w:tcPr>
            <w:tcW w:w="4497" w:type="dxa"/>
            <w:vAlign w:val="center"/>
          </w:tcPr>
          <w:p w14:paraId="78B36582" w14:textId="77777777" w:rsidR="003B32D2" w:rsidRPr="002F23B9" w:rsidRDefault="00D06C45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Ograniczenie emisji i oszczędność </w:t>
            </w:r>
            <w:r w:rsidRPr="002F23B9">
              <w:rPr>
                <w:rFonts w:ascii="Arial" w:hAnsi="Arial" w:cs="Arial"/>
                <w:color w:val="000000"/>
                <w:sz w:val="22"/>
                <w:szCs w:val="22"/>
              </w:rPr>
              <w:t>energii.</w:t>
            </w:r>
          </w:p>
        </w:tc>
        <w:tc>
          <w:tcPr>
            <w:tcW w:w="4605" w:type="dxa"/>
            <w:vAlign w:val="center"/>
          </w:tcPr>
          <w:p w14:paraId="154A1F05" w14:textId="77777777" w:rsidR="00D06C45" w:rsidRPr="002F23B9" w:rsidRDefault="00D06C45" w:rsidP="0047166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Optymalizacja ilości odciąganego powietrza z wanien procesowych –</w:t>
            </w:r>
            <w:r w:rsidRPr="002F23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F23B9">
              <w:rPr>
                <w:rFonts w:ascii="Arial" w:hAnsi="Arial" w:cs="Arial"/>
                <w:color w:val="000000"/>
                <w:sz w:val="22"/>
                <w:szCs w:val="22"/>
              </w:rPr>
              <w:t>w przypadku linii galwanicznych, wszystkie wanny procesowe posiadają dwustronne odciągi wentylacyjne. Zapewnia to minimalną dopuszczalną szybkość poziomą pomiędzy szczelinami odciągów wanien procesowych. Badania toksykologiczne na s</w:t>
            </w:r>
            <w:r w:rsidR="009145C6">
              <w:rPr>
                <w:rFonts w:ascii="Arial" w:hAnsi="Arial" w:cs="Arial"/>
                <w:color w:val="000000"/>
                <w:sz w:val="22"/>
                <w:szCs w:val="22"/>
              </w:rPr>
              <w:t>tanowiskach pracy obsługi linii</w:t>
            </w:r>
            <w:r w:rsidRPr="002F23B9">
              <w:rPr>
                <w:rFonts w:ascii="Arial" w:hAnsi="Arial" w:cs="Arial"/>
                <w:color w:val="000000"/>
                <w:sz w:val="22"/>
                <w:szCs w:val="22"/>
              </w:rPr>
              <w:t xml:space="preserve"> galwanicznej nie stwierdzają przekroczeń dopuszczalnych stężeń metali określonych w normie BHP.</w:t>
            </w:r>
          </w:p>
          <w:p w14:paraId="5794C0C8" w14:textId="77777777" w:rsidR="00D06C45" w:rsidRPr="002F23B9" w:rsidRDefault="00D06C45" w:rsidP="0047166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Zastosowanie absorberów do oczyszczania powietrza –</w:t>
            </w:r>
            <w:r w:rsidRPr="002F23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23B9">
              <w:rPr>
                <w:rFonts w:ascii="Arial" w:hAnsi="Arial" w:cs="Arial"/>
                <w:color w:val="000000"/>
                <w:sz w:val="22"/>
                <w:szCs w:val="22"/>
              </w:rPr>
              <w:t>Wszystkie linie galwaniczne wyposażone są w absorbery o skuteczności powyżej 98%.</w:t>
            </w:r>
            <w:r w:rsidR="00FB2B6F">
              <w:rPr>
                <w:rFonts w:ascii="Arial" w:hAnsi="Arial" w:cs="Arial"/>
                <w:color w:val="000000"/>
                <w:sz w:val="22"/>
                <w:szCs w:val="22"/>
              </w:rPr>
              <w:t xml:space="preserve"> Wentylator wyciągowy wyposażony jest w falownik, umożliwiający regulację prędkości odciągu oparów znad wanien procesowych.</w:t>
            </w:r>
          </w:p>
          <w:p w14:paraId="00B49AD1" w14:textId="77777777" w:rsidR="00D06C45" w:rsidRPr="002F23B9" w:rsidRDefault="00D06C45" w:rsidP="0047166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Optymalizacja temperatury procesu niklowania</w:t>
            </w:r>
            <w:r w:rsidRPr="002F23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F23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</w:t>
            </w:r>
            <w:r w:rsidRPr="002F23B9">
              <w:rPr>
                <w:rFonts w:ascii="Arial" w:hAnsi="Arial" w:cs="Arial"/>
                <w:bCs/>
                <w:sz w:val="22"/>
                <w:szCs w:val="22"/>
              </w:rPr>
              <w:t>55°C) –</w:t>
            </w:r>
            <w:r w:rsidRPr="002F23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F23B9">
              <w:rPr>
                <w:rFonts w:ascii="Arial" w:hAnsi="Arial" w:cs="Arial"/>
                <w:color w:val="000000"/>
                <w:sz w:val="22"/>
                <w:szCs w:val="22"/>
              </w:rPr>
              <w:t xml:space="preserve">program komputerowy sterujący pracą instalacji monitoruje na bieżąco </w:t>
            </w:r>
            <w:r w:rsidRPr="002F23B9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zużycie energii elektrycznej poprzez sterowanie i nadzorowanie pracy </w:t>
            </w:r>
            <w:r w:rsidRPr="002F23B9">
              <w:rPr>
                <w:rFonts w:ascii="Arial" w:hAnsi="Arial" w:cs="Arial"/>
                <w:color w:val="000000"/>
                <w:sz w:val="22"/>
                <w:szCs w:val="22"/>
              </w:rPr>
              <w:t xml:space="preserve">prostowników w zależności od </w:t>
            </w:r>
            <w:r w:rsidRPr="002F23B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zaprogramowanego cyklu obróbczego danego detalu. W pamięci komputera są zapisane parametry dotyczące obróbki wszystkich detali i odpowiadające im parametry prądowe. Program czuwa nad optymalizacją zużycia energii w procesie pokrywania elektrolitycznego. Jest to nowoczesne rozwiązanie będące najlepszą technologią w zakresie oszczędzania energii. Oszczędność energii uzyskuje się również poprzez optymalizację temperatury procesu.</w:t>
            </w:r>
          </w:p>
          <w:p w14:paraId="2BA3F574" w14:textId="1DE335C7" w:rsidR="003B32D2" w:rsidRPr="002F23B9" w:rsidRDefault="00D06C45" w:rsidP="0047166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Nowoczesne typy prostowników automatycznie sterowanych –</w:t>
            </w:r>
            <w:r w:rsidRPr="002F23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23B9">
              <w:rPr>
                <w:rFonts w:ascii="Arial" w:hAnsi="Arial" w:cs="Arial"/>
                <w:color w:val="000000"/>
                <w:sz w:val="22"/>
                <w:szCs w:val="22"/>
              </w:rPr>
              <w:t xml:space="preserve">oszczędność energii rzędu 10-20% uzyskuje się przez stosowanie nowoczesnej konstrukcji prostowników o lepszym mnożniku przeliczeniowym niż starsze typy, regularną konserwację prostowników i </w:t>
            </w:r>
            <w:r w:rsidR="00A84814" w:rsidRPr="002F23B9">
              <w:rPr>
                <w:rFonts w:ascii="Arial" w:hAnsi="Arial" w:cs="Arial"/>
                <w:color w:val="000000"/>
                <w:sz w:val="22"/>
                <w:szCs w:val="22"/>
              </w:rPr>
              <w:t xml:space="preserve">styków w układzie zasilania </w:t>
            </w:r>
            <w:r w:rsidRPr="002F23B9">
              <w:rPr>
                <w:rFonts w:ascii="Arial" w:hAnsi="Arial" w:cs="Arial"/>
                <w:color w:val="000000"/>
                <w:sz w:val="22"/>
                <w:szCs w:val="22"/>
              </w:rPr>
              <w:t xml:space="preserve">elektrycznego. </w:t>
            </w:r>
            <w:r w:rsidR="00A84814" w:rsidRPr="002F23B9">
              <w:rPr>
                <w:rFonts w:ascii="Arial" w:hAnsi="Arial" w:cs="Arial"/>
                <w:color w:val="000000"/>
                <w:sz w:val="22"/>
                <w:szCs w:val="22"/>
              </w:rPr>
              <w:t xml:space="preserve">W procesie chromowania zastosowano nowoczesne prostowniki impulsowe. Zastosowana linia </w:t>
            </w:r>
            <w:r w:rsidRPr="002F23B9">
              <w:rPr>
                <w:rFonts w:ascii="Arial" w:hAnsi="Arial" w:cs="Arial"/>
                <w:color w:val="000000"/>
                <w:sz w:val="22"/>
                <w:szCs w:val="22"/>
              </w:rPr>
              <w:t>do pokryć galwanicznych spełnia warunki nowoczesnych rozwiązań</w:t>
            </w:r>
            <w:r w:rsidR="00A84814" w:rsidRPr="002F23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23B9">
              <w:rPr>
                <w:rFonts w:ascii="Arial" w:hAnsi="Arial" w:cs="Arial"/>
                <w:color w:val="000000"/>
                <w:sz w:val="22"/>
                <w:szCs w:val="22"/>
              </w:rPr>
              <w:t>zasilania prądowego.</w:t>
            </w:r>
          </w:p>
        </w:tc>
      </w:tr>
      <w:tr w:rsidR="003B32D2" w:rsidRPr="002F23B9" w14:paraId="4F73F322" w14:textId="77777777" w:rsidTr="002F23B9">
        <w:trPr>
          <w:trHeight w:val="1345"/>
        </w:trPr>
        <w:tc>
          <w:tcPr>
            <w:tcW w:w="4497" w:type="dxa"/>
            <w:vAlign w:val="center"/>
          </w:tcPr>
          <w:p w14:paraId="0CEB2218" w14:textId="7EA4EE33" w:rsidR="00A84814" w:rsidRPr="002F23B9" w:rsidRDefault="00A84814" w:rsidP="0047166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lastRenderedPageBreak/>
              <w:t>Emisje substancji zanieczyszczających do powietrza powinny mieścić się w zakresach:</w:t>
            </w:r>
          </w:p>
          <w:p w14:paraId="33879F87" w14:textId="77777777" w:rsidR="00A84814" w:rsidRPr="002F23B9" w:rsidRDefault="00A84814" w:rsidP="0047166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>chrom</w:t>
            </w:r>
            <w:r w:rsidRPr="002F23B9">
              <w:rPr>
                <w:rFonts w:ascii="Arial" w:hAnsi="Arial" w:cs="Arial"/>
                <w:sz w:val="22"/>
                <w:szCs w:val="22"/>
                <w:vertAlign w:val="superscript"/>
              </w:rPr>
              <w:t>+3</w:t>
            </w:r>
            <w:r w:rsidRPr="002F23B9">
              <w:rPr>
                <w:rFonts w:ascii="Arial" w:hAnsi="Arial" w:cs="Arial"/>
                <w:sz w:val="22"/>
                <w:szCs w:val="22"/>
              </w:rPr>
              <w:t xml:space="preserve"> – 0,01 – 0,2 mg/m</w:t>
            </w:r>
            <w:r w:rsidRPr="002F23B9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2F23B9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74FFC958" w14:textId="77777777" w:rsidR="0028319F" w:rsidRPr="002F23B9" w:rsidRDefault="0028319F" w:rsidP="0047166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>miedź – 0,01 – 0,2 mg/m</w:t>
            </w:r>
            <w:r w:rsidRPr="002F23B9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2F23B9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13DC23DE" w14:textId="77777777" w:rsidR="0028319F" w:rsidRPr="002F23B9" w:rsidRDefault="00A84814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>nikiel – 0,01 – 0,1 mg/m</w:t>
            </w:r>
            <w:r w:rsidRPr="002F23B9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2F23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605" w:type="dxa"/>
            <w:vAlign w:val="center"/>
          </w:tcPr>
          <w:p w14:paraId="7F58A887" w14:textId="3092E0B2" w:rsidR="00A84814" w:rsidRPr="002F23B9" w:rsidRDefault="00A84814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 xml:space="preserve">Emisja zanieczyszczeń wprowadzanych do powietrza z instalacji mieści się w zalecanych zakresach i wynosi: </w:t>
            </w:r>
          </w:p>
          <w:p w14:paraId="07463BAE" w14:textId="77777777" w:rsidR="00A84814" w:rsidRPr="002F23B9" w:rsidRDefault="00A84814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 xml:space="preserve">chrom </w:t>
            </w:r>
            <w:r w:rsidRPr="002F23B9">
              <w:rPr>
                <w:rFonts w:ascii="Arial" w:hAnsi="Arial" w:cs="Arial"/>
                <w:sz w:val="22"/>
                <w:szCs w:val="22"/>
                <w:vertAlign w:val="superscript"/>
              </w:rPr>
              <w:t>+3</w:t>
            </w:r>
            <w:r w:rsidRPr="002F23B9">
              <w:rPr>
                <w:rFonts w:ascii="Arial" w:hAnsi="Arial" w:cs="Arial"/>
                <w:sz w:val="22"/>
                <w:szCs w:val="22"/>
              </w:rPr>
              <w:t xml:space="preserve"> – 0,02 mg/m</w:t>
            </w:r>
            <w:r w:rsidRPr="002F23B9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2F23B9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2C6C46C6" w14:textId="77777777" w:rsidR="0028319F" w:rsidRPr="002F23B9" w:rsidRDefault="0028319F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>miedź – 0,02 mg/m</w:t>
            </w:r>
            <w:r w:rsidRPr="002F23B9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2F23B9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0E3D51F" w14:textId="77777777" w:rsidR="0028319F" w:rsidRPr="002F23B9" w:rsidRDefault="00A84814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>nikiel - 0,015 mg/m</w:t>
            </w:r>
            <w:r w:rsidRPr="002F23B9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2F23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8319F" w:rsidRPr="002F23B9" w14:paraId="28C4B3B2" w14:textId="77777777" w:rsidTr="002F23B9">
        <w:trPr>
          <w:trHeight w:val="210"/>
        </w:trPr>
        <w:tc>
          <w:tcPr>
            <w:tcW w:w="4497" w:type="dxa"/>
            <w:vAlign w:val="center"/>
          </w:tcPr>
          <w:p w14:paraId="2E433645" w14:textId="724A47B8" w:rsidR="0028319F" w:rsidRPr="002F23B9" w:rsidRDefault="0028319F" w:rsidP="0047166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 xml:space="preserve">Wartości stężeń zanieczyszczeń w ściekach odprowadzanych do kanalizacji </w:t>
            </w:r>
            <w:r w:rsidR="000848F3">
              <w:rPr>
                <w:rFonts w:ascii="Arial" w:hAnsi="Arial" w:cs="Arial"/>
                <w:sz w:val="22"/>
                <w:szCs w:val="22"/>
              </w:rPr>
              <w:t xml:space="preserve">zewnętrznej </w:t>
            </w:r>
            <w:r w:rsidRPr="002F23B9">
              <w:rPr>
                <w:rFonts w:ascii="Arial" w:hAnsi="Arial" w:cs="Arial"/>
                <w:sz w:val="22"/>
                <w:szCs w:val="22"/>
              </w:rPr>
              <w:t>powinny mieścić się w zakresach:</w:t>
            </w:r>
          </w:p>
          <w:p w14:paraId="6385C384" w14:textId="77777777" w:rsidR="0028319F" w:rsidRPr="002F23B9" w:rsidRDefault="0028319F" w:rsidP="0047166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>cynk – 0,2 – 2,0 mg/</w:t>
            </w:r>
            <w:r w:rsidRPr="002F23B9">
              <w:rPr>
                <w:rFonts w:ascii="Arial" w:hAnsi="Arial" w:cs="Arial"/>
                <w:sz w:val="22"/>
                <w:szCs w:val="22"/>
                <w:lang w:val="en-US"/>
              </w:rPr>
              <w:t>l,</w:t>
            </w:r>
          </w:p>
          <w:p w14:paraId="1DAA7F9D" w14:textId="77777777" w:rsidR="0028319F" w:rsidRPr="002F23B9" w:rsidRDefault="0028319F" w:rsidP="0047166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F23B9">
              <w:rPr>
                <w:rFonts w:ascii="Arial" w:hAnsi="Arial" w:cs="Arial"/>
                <w:sz w:val="22"/>
                <w:szCs w:val="22"/>
                <w:lang w:val="en-US"/>
              </w:rPr>
              <w:t>chrom – 0,1 – 2,0 mg/l,</w:t>
            </w:r>
          </w:p>
          <w:p w14:paraId="30EE69A7" w14:textId="77777777" w:rsidR="0028319F" w:rsidRPr="002F23B9" w:rsidRDefault="0028319F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>miedź – 0,2 – 2,0 mg/l,</w:t>
            </w:r>
          </w:p>
          <w:p w14:paraId="4557E750" w14:textId="77777777" w:rsidR="0028319F" w:rsidRPr="002F23B9" w:rsidRDefault="0028319F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 xml:space="preserve">nikiel – 0,2 – 2,0 mg/l. </w:t>
            </w:r>
          </w:p>
        </w:tc>
        <w:tc>
          <w:tcPr>
            <w:tcW w:w="4605" w:type="dxa"/>
            <w:vAlign w:val="center"/>
          </w:tcPr>
          <w:p w14:paraId="5851B204" w14:textId="18531317" w:rsidR="0028319F" w:rsidRPr="002F23B9" w:rsidRDefault="0028319F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>Maksymalne stężenia zanieczyszczeń w ściekach odprowadzanych przez ZWRI PL Sp. z o.o. S.K.A. do zewnętrznych urządzeń kanalizacyjnych wynoszą:</w:t>
            </w:r>
          </w:p>
          <w:p w14:paraId="51272802" w14:textId="77777777" w:rsidR="0028319F" w:rsidRPr="002F23B9" w:rsidRDefault="0028319F" w:rsidP="0047166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F23B9">
              <w:rPr>
                <w:rFonts w:ascii="Arial" w:hAnsi="Arial" w:cs="Arial"/>
                <w:sz w:val="22"/>
                <w:szCs w:val="22"/>
                <w:lang w:val="en-US"/>
              </w:rPr>
              <w:t xml:space="preserve">cynk – </w:t>
            </w:r>
            <w:r w:rsidR="001300FA" w:rsidRPr="002F23B9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2F23B9">
              <w:rPr>
                <w:rFonts w:ascii="Arial" w:hAnsi="Arial" w:cs="Arial"/>
                <w:sz w:val="22"/>
                <w:szCs w:val="22"/>
                <w:lang w:val="en-US"/>
              </w:rPr>
              <w:t>,0 mg/l,</w:t>
            </w:r>
          </w:p>
          <w:p w14:paraId="6636A56C" w14:textId="77777777" w:rsidR="0028319F" w:rsidRPr="002F23B9" w:rsidRDefault="0028319F" w:rsidP="0047166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F23B9">
              <w:rPr>
                <w:rFonts w:ascii="Arial" w:hAnsi="Arial" w:cs="Arial"/>
                <w:sz w:val="22"/>
                <w:szCs w:val="22"/>
                <w:lang w:val="en-US"/>
              </w:rPr>
              <w:t>chrom – 0,</w:t>
            </w:r>
            <w:r w:rsidR="001300FA" w:rsidRPr="002F23B9">
              <w:rPr>
                <w:rFonts w:ascii="Arial" w:hAnsi="Arial" w:cs="Arial"/>
                <w:sz w:val="22"/>
                <w:szCs w:val="22"/>
                <w:lang w:val="en-US"/>
              </w:rPr>
              <w:t xml:space="preserve">25 </w:t>
            </w:r>
            <w:r w:rsidRPr="002F23B9">
              <w:rPr>
                <w:rFonts w:ascii="Arial" w:hAnsi="Arial" w:cs="Arial"/>
                <w:sz w:val="22"/>
                <w:szCs w:val="22"/>
                <w:lang w:val="en-US"/>
              </w:rPr>
              <w:t>mg/l,</w:t>
            </w:r>
          </w:p>
          <w:p w14:paraId="59751220" w14:textId="77777777" w:rsidR="0028319F" w:rsidRPr="002F23B9" w:rsidRDefault="0028319F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>miedź – 0,2</w:t>
            </w:r>
            <w:r w:rsidR="001300FA" w:rsidRPr="002F23B9"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Pr="002F23B9">
              <w:rPr>
                <w:rFonts w:ascii="Arial" w:hAnsi="Arial" w:cs="Arial"/>
                <w:sz w:val="22"/>
                <w:szCs w:val="22"/>
              </w:rPr>
              <w:t>mg/l,</w:t>
            </w:r>
          </w:p>
          <w:p w14:paraId="7B45330F" w14:textId="77777777" w:rsidR="0028319F" w:rsidRPr="002F23B9" w:rsidRDefault="0028319F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>nikiel – 0,2</w:t>
            </w:r>
            <w:r w:rsidR="001300FA" w:rsidRPr="002F23B9"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Pr="002F23B9">
              <w:rPr>
                <w:rFonts w:ascii="Arial" w:hAnsi="Arial" w:cs="Arial"/>
                <w:sz w:val="22"/>
                <w:szCs w:val="22"/>
              </w:rPr>
              <w:t>mg/l.</w:t>
            </w:r>
          </w:p>
        </w:tc>
      </w:tr>
      <w:tr w:rsidR="003B32D2" w:rsidRPr="002F23B9" w14:paraId="06FE2559" w14:textId="77777777" w:rsidTr="002F23B9">
        <w:tc>
          <w:tcPr>
            <w:tcW w:w="4497" w:type="dxa"/>
            <w:vAlign w:val="center"/>
          </w:tcPr>
          <w:p w14:paraId="1D2E8736" w14:textId="77777777" w:rsidR="003B32D2" w:rsidRPr="002F23B9" w:rsidRDefault="000F4352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Regeneracja roztworów procesowych.</w:t>
            </w:r>
          </w:p>
        </w:tc>
        <w:tc>
          <w:tcPr>
            <w:tcW w:w="4605" w:type="dxa"/>
            <w:vAlign w:val="center"/>
          </w:tcPr>
          <w:p w14:paraId="1D05EA67" w14:textId="0804DF02" w:rsidR="003B32D2" w:rsidRPr="002F23B9" w:rsidRDefault="000F4352" w:rsidP="00194C4F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23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Filtracja kąpieli niklowych –</w:t>
            </w:r>
            <w:r w:rsidRPr="000F36B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F23B9">
              <w:rPr>
                <w:rFonts w:ascii="Arial" w:hAnsi="Arial" w:cs="Arial"/>
                <w:color w:val="000000"/>
                <w:sz w:val="22"/>
                <w:szCs w:val="22"/>
              </w:rPr>
              <w:t xml:space="preserve">wykonywana jest w celu usunięcia zanieczyszczeń stałych </w:t>
            </w:r>
            <w:r w:rsidRPr="002F23B9">
              <w:rPr>
                <w:rFonts w:ascii="Arial" w:hAnsi="Arial" w:cs="Arial"/>
                <w:color w:val="000000"/>
                <w:sz w:val="22"/>
                <w:szCs w:val="22"/>
              </w:rPr>
              <w:br/>
              <w:t>i organicznych (pyły, osady powstałe w wyniku redukcji chemicznych) i zanieczyszczeń or</w:t>
            </w:r>
            <w:r w:rsidR="00B02F5E">
              <w:rPr>
                <w:rFonts w:ascii="Arial" w:hAnsi="Arial" w:cs="Arial"/>
                <w:color w:val="000000"/>
                <w:sz w:val="22"/>
                <w:szCs w:val="22"/>
              </w:rPr>
              <w:t xml:space="preserve">ganicznych (produkty </w:t>
            </w:r>
            <w:r w:rsidRPr="002F23B9">
              <w:rPr>
                <w:rFonts w:ascii="Arial" w:hAnsi="Arial" w:cs="Arial"/>
                <w:color w:val="000000"/>
                <w:sz w:val="22"/>
                <w:szCs w:val="22"/>
              </w:rPr>
              <w:t>ropopoc</w:t>
            </w:r>
            <w:r w:rsidR="00B02F5E">
              <w:rPr>
                <w:rFonts w:ascii="Arial" w:hAnsi="Arial" w:cs="Arial"/>
                <w:color w:val="000000"/>
                <w:sz w:val="22"/>
                <w:szCs w:val="22"/>
              </w:rPr>
              <w:t xml:space="preserve">hodne produkty rozkładu środków </w:t>
            </w:r>
            <w:r w:rsidRPr="002F23B9">
              <w:rPr>
                <w:rFonts w:ascii="Arial" w:hAnsi="Arial" w:cs="Arial"/>
                <w:color w:val="000000"/>
                <w:sz w:val="22"/>
                <w:szCs w:val="22"/>
              </w:rPr>
              <w:t>wybłyszczających. Jest ona niezbędna dla zapewnienia dobrej jakości powłok niklowych. Linia galwaniczna wyposażona została w filtry, na których prowadzona jest filtracja ciągła z wykorzystaniem filtrów papie</w:t>
            </w:r>
            <w:r w:rsidR="004C7D50" w:rsidRPr="002F23B9">
              <w:rPr>
                <w:rFonts w:ascii="Arial" w:hAnsi="Arial" w:cs="Arial"/>
                <w:color w:val="000000"/>
                <w:sz w:val="22"/>
                <w:szCs w:val="22"/>
              </w:rPr>
              <w:t xml:space="preserve">rowych (zatrzymanie mechaniczne zanieczyszczeń stałych) i węgla aktywnego </w:t>
            </w:r>
            <w:r w:rsidR="004C7D50" w:rsidRPr="002F23B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(do </w:t>
            </w:r>
            <w:r w:rsidRPr="002F23B9">
              <w:rPr>
                <w:rFonts w:ascii="Arial" w:hAnsi="Arial" w:cs="Arial"/>
                <w:color w:val="000000"/>
                <w:sz w:val="22"/>
                <w:szCs w:val="22"/>
              </w:rPr>
              <w:t>adsorpcji zanieczyszczeń organicznych</w:t>
            </w:r>
            <w:r w:rsidR="004C7D50" w:rsidRPr="002F23B9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B02F5E">
              <w:rPr>
                <w:rFonts w:ascii="Arial" w:hAnsi="Arial" w:cs="Arial"/>
                <w:color w:val="000000"/>
                <w:sz w:val="22"/>
                <w:szCs w:val="22"/>
              </w:rPr>
              <w:t xml:space="preserve">pochodzących głównie z rozkładu </w:t>
            </w:r>
            <w:r w:rsidR="004C7D50" w:rsidRPr="002F23B9">
              <w:rPr>
                <w:rFonts w:ascii="Arial" w:hAnsi="Arial" w:cs="Arial"/>
                <w:color w:val="000000"/>
                <w:sz w:val="22"/>
                <w:szCs w:val="22"/>
              </w:rPr>
              <w:t xml:space="preserve">organicznych dodatków </w:t>
            </w:r>
            <w:proofErr w:type="spellStart"/>
            <w:r w:rsidRPr="002F23B9">
              <w:rPr>
                <w:rFonts w:ascii="Arial" w:hAnsi="Arial" w:cs="Arial"/>
                <w:color w:val="000000"/>
                <w:sz w:val="22"/>
                <w:szCs w:val="22"/>
              </w:rPr>
              <w:t>blaskotwór</w:t>
            </w:r>
            <w:r w:rsidR="004C7D50" w:rsidRPr="002F23B9">
              <w:rPr>
                <w:rFonts w:ascii="Arial" w:hAnsi="Arial" w:cs="Arial"/>
                <w:color w:val="000000"/>
                <w:sz w:val="22"/>
                <w:szCs w:val="22"/>
              </w:rPr>
              <w:t>czych</w:t>
            </w:r>
            <w:proofErr w:type="spellEnd"/>
            <w:r w:rsidR="004C7D50" w:rsidRPr="002F23B9">
              <w:rPr>
                <w:rFonts w:ascii="Arial" w:hAnsi="Arial" w:cs="Arial"/>
                <w:color w:val="000000"/>
                <w:sz w:val="22"/>
                <w:szCs w:val="22"/>
              </w:rPr>
              <w:t xml:space="preserve">). Linia galwaniczna posiada filtry oraz </w:t>
            </w:r>
            <w:r w:rsidRPr="002F23B9">
              <w:rPr>
                <w:rFonts w:ascii="Arial" w:hAnsi="Arial" w:cs="Arial"/>
                <w:color w:val="000000"/>
                <w:sz w:val="22"/>
                <w:szCs w:val="22"/>
              </w:rPr>
              <w:t>wypos</w:t>
            </w:r>
            <w:r w:rsidR="004C7D50" w:rsidRPr="002F23B9">
              <w:rPr>
                <w:rFonts w:ascii="Arial" w:hAnsi="Arial" w:cs="Arial"/>
                <w:color w:val="000000"/>
                <w:sz w:val="22"/>
                <w:szCs w:val="22"/>
              </w:rPr>
              <w:t xml:space="preserve">ażona jest w pompę do tłoczenia </w:t>
            </w:r>
            <w:r w:rsidRPr="002F23B9">
              <w:rPr>
                <w:rFonts w:ascii="Arial" w:hAnsi="Arial" w:cs="Arial"/>
                <w:color w:val="000000"/>
                <w:sz w:val="22"/>
                <w:szCs w:val="22"/>
              </w:rPr>
              <w:t>kąpieli niklowych o wydajności 30</w:t>
            </w:r>
            <w:r w:rsidR="00194C4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F23B9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Pr="002F23B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3</w:t>
            </w:r>
            <w:r w:rsidR="004C7D50" w:rsidRPr="002F23B9">
              <w:rPr>
                <w:rFonts w:ascii="Arial" w:hAnsi="Arial" w:cs="Arial"/>
                <w:color w:val="000000"/>
                <w:sz w:val="22"/>
                <w:szCs w:val="22"/>
              </w:rPr>
              <w:t xml:space="preserve">/h, </w:t>
            </w:r>
            <w:r w:rsidRPr="002F23B9">
              <w:rPr>
                <w:rFonts w:ascii="Arial" w:hAnsi="Arial" w:cs="Arial"/>
                <w:color w:val="000000"/>
                <w:sz w:val="22"/>
                <w:szCs w:val="22"/>
              </w:rPr>
              <w:t>w</w:t>
            </w:r>
            <w:r w:rsidR="004C7D50" w:rsidRPr="002F23B9">
              <w:rPr>
                <w:rFonts w:ascii="Arial" w:hAnsi="Arial" w:cs="Arial"/>
                <w:color w:val="000000"/>
                <w:sz w:val="22"/>
                <w:szCs w:val="22"/>
              </w:rPr>
              <w:t xml:space="preserve">kłady filtracyjne typu L-Tech, manometr.  Proces filtracji prowadzony jest w sposób </w:t>
            </w:r>
            <w:r w:rsidRPr="002F23B9">
              <w:rPr>
                <w:rFonts w:ascii="Arial" w:hAnsi="Arial" w:cs="Arial"/>
                <w:color w:val="000000"/>
                <w:sz w:val="22"/>
                <w:szCs w:val="22"/>
              </w:rPr>
              <w:t>ciągły na wkładach filtracyjnych ty</w:t>
            </w:r>
            <w:r w:rsidR="004C7D50" w:rsidRPr="002F23B9">
              <w:rPr>
                <w:rFonts w:ascii="Arial" w:hAnsi="Arial" w:cs="Arial"/>
                <w:color w:val="000000"/>
                <w:sz w:val="22"/>
                <w:szCs w:val="22"/>
              </w:rPr>
              <w:t xml:space="preserve">pu L-Tech, </w:t>
            </w:r>
            <w:r w:rsidRPr="002F23B9">
              <w:rPr>
                <w:rFonts w:ascii="Arial" w:hAnsi="Arial" w:cs="Arial"/>
                <w:color w:val="000000"/>
                <w:sz w:val="22"/>
                <w:szCs w:val="22"/>
              </w:rPr>
              <w:t>które podlegają regeneracji. Dodatkowo filtry</w:t>
            </w:r>
            <w:r w:rsidR="004C7D50" w:rsidRPr="002F23B9">
              <w:rPr>
                <w:rFonts w:ascii="Arial" w:hAnsi="Arial" w:cs="Arial"/>
                <w:color w:val="000000"/>
                <w:sz w:val="22"/>
                <w:szCs w:val="22"/>
              </w:rPr>
              <w:t xml:space="preserve"> wyposażone są w zestaw zaworów </w:t>
            </w:r>
            <w:r w:rsidRPr="002F23B9">
              <w:rPr>
                <w:rFonts w:ascii="Arial" w:hAnsi="Arial" w:cs="Arial"/>
                <w:color w:val="000000"/>
                <w:sz w:val="22"/>
                <w:szCs w:val="22"/>
              </w:rPr>
              <w:t>odcinających dopływ kąpieli z wanny oraz ko</w:t>
            </w:r>
            <w:r w:rsidR="004C7D50" w:rsidRPr="002F23B9">
              <w:rPr>
                <w:rFonts w:ascii="Arial" w:hAnsi="Arial" w:cs="Arial"/>
                <w:color w:val="000000"/>
                <w:sz w:val="22"/>
                <w:szCs w:val="22"/>
              </w:rPr>
              <w:t xml:space="preserve">morę do przygotowania zawiesiny </w:t>
            </w:r>
            <w:r w:rsidRPr="002F23B9">
              <w:rPr>
                <w:rFonts w:ascii="Arial" w:hAnsi="Arial" w:cs="Arial"/>
                <w:color w:val="000000"/>
                <w:sz w:val="22"/>
                <w:szCs w:val="22"/>
              </w:rPr>
              <w:t>pylistego węgla aktywnego, który po</w:t>
            </w:r>
            <w:r w:rsidR="004C7D50" w:rsidRPr="002F23B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F23B9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przefiltrowaniu zostaje zatrzymany na powierzchni filtracyjnej </w:t>
            </w:r>
            <w:r w:rsidRPr="002F23B9">
              <w:rPr>
                <w:rFonts w:ascii="Arial" w:hAnsi="Arial" w:cs="Arial"/>
                <w:color w:val="000000"/>
                <w:sz w:val="22"/>
                <w:szCs w:val="22"/>
              </w:rPr>
              <w:t>tworz</w:t>
            </w:r>
            <w:r w:rsidR="00194C4F">
              <w:rPr>
                <w:rFonts w:ascii="Arial" w:hAnsi="Arial" w:cs="Arial"/>
                <w:color w:val="000000"/>
                <w:sz w:val="22"/>
                <w:szCs w:val="22"/>
              </w:rPr>
              <w:t>ąc dodatkową warstwę adsorpcyjną</w:t>
            </w:r>
            <w:r w:rsidRPr="002F23B9">
              <w:rPr>
                <w:rFonts w:ascii="Arial" w:hAnsi="Arial" w:cs="Arial"/>
                <w:color w:val="000000"/>
                <w:sz w:val="22"/>
                <w:szCs w:val="22"/>
              </w:rPr>
              <w:t xml:space="preserve"> z węgla aktywnego </w:t>
            </w:r>
            <w:r w:rsidR="004C7D50" w:rsidRPr="002F23B9">
              <w:rPr>
                <w:rFonts w:ascii="Arial" w:hAnsi="Arial" w:cs="Arial"/>
                <w:color w:val="000000"/>
                <w:sz w:val="22"/>
                <w:szCs w:val="22"/>
              </w:rPr>
              <w:t xml:space="preserve">do zatrzymywania zanieczyszczeń </w:t>
            </w:r>
            <w:r w:rsidRPr="002F23B9">
              <w:rPr>
                <w:rFonts w:ascii="Arial" w:hAnsi="Arial" w:cs="Arial"/>
                <w:color w:val="000000"/>
                <w:sz w:val="22"/>
                <w:szCs w:val="22"/>
              </w:rPr>
              <w:t>organicznych kąpieli.</w:t>
            </w:r>
          </w:p>
        </w:tc>
      </w:tr>
      <w:tr w:rsidR="003B32D2" w:rsidRPr="002F23B9" w14:paraId="64C7DA72" w14:textId="77777777" w:rsidTr="002F23B9">
        <w:tc>
          <w:tcPr>
            <w:tcW w:w="4497" w:type="dxa"/>
            <w:vAlign w:val="center"/>
          </w:tcPr>
          <w:p w14:paraId="5EEB7616" w14:textId="77777777" w:rsidR="003B32D2" w:rsidRPr="002F23B9" w:rsidRDefault="004C7D50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lastRenderedPageBreak/>
              <w:t>Odzysk cieczy wynoszonej przez detale.</w:t>
            </w:r>
          </w:p>
        </w:tc>
        <w:tc>
          <w:tcPr>
            <w:tcW w:w="4605" w:type="dxa"/>
            <w:vAlign w:val="center"/>
          </w:tcPr>
          <w:p w14:paraId="0A1E1106" w14:textId="64A33DF2" w:rsidR="004C7D50" w:rsidRPr="002F23B9" w:rsidRDefault="004C7D50" w:rsidP="0047166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Powlekanie wieszakowe i automatyzacja procesu.</w:t>
            </w:r>
            <w:r w:rsidRPr="002F23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23B9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Powlekanie wieszakowe jest traktowane jako BAT. Detale ułożone są </w:t>
            </w:r>
            <w:r w:rsidRPr="002F23B9">
              <w:rPr>
                <w:rFonts w:ascii="Arial" w:hAnsi="Arial" w:cs="Arial"/>
                <w:color w:val="000000"/>
                <w:sz w:val="22"/>
                <w:szCs w:val="22"/>
              </w:rPr>
              <w:t xml:space="preserve">w pozycji pionowej na zawiesiach w celu umożliwienia spływu przylegającego roztworu. Istotny jest czas wyciągania detali z cieczy procesowych oraz czas odsączania. Wynosi on przeciętnie poniżej </w:t>
            </w:r>
            <w:r w:rsidRPr="002F23B9">
              <w:rPr>
                <w:rFonts w:ascii="Arial" w:hAnsi="Arial" w:cs="Arial"/>
                <w:sz w:val="22"/>
                <w:szCs w:val="22"/>
              </w:rPr>
              <w:t>10 sek</w:t>
            </w:r>
            <w:r w:rsidRPr="002F23B9">
              <w:rPr>
                <w:rFonts w:ascii="Arial" w:hAnsi="Arial" w:cs="Arial"/>
                <w:color w:val="000000"/>
                <w:sz w:val="22"/>
                <w:szCs w:val="22"/>
              </w:rPr>
              <w:t>. Dłuższy czas może wywrzeć negatywny wpływ na jakość obrabianej powierzchni. Ilość cieczy usuwanej zależy także od własności roztworów procesowych. Ilość cieczy usuwanej zmniejsza się przez podniesienie temperatury kąpieli, a także dodanie środków obniżających napięcie powierzchniowe cieczy. Ciecz usuwana z roztworów procesowych powoduje obniżenie stężenia roztworów, a podwyższona temperatura zwiększa straty parowania.</w:t>
            </w:r>
          </w:p>
          <w:p w14:paraId="3E7FBD4A" w14:textId="77777777" w:rsidR="004C7D50" w:rsidRPr="002F23B9" w:rsidRDefault="004C7D50" w:rsidP="0047166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Optymalizacja temperatury procesu dla obniżenia lepkości kąpieli.</w:t>
            </w:r>
            <w:r w:rsidRPr="002F23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F23B9">
              <w:rPr>
                <w:rFonts w:ascii="Arial" w:hAnsi="Arial" w:cs="Arial"/>
                <w:color w:val="000000"/>
                <w:sz w:val="22"/>
                <w:szCs w:val="22"/>
              </w:rPr>
              <w:t>W płuczkach po procesach odtłuszczania alkalicznego stosuje się podwyższoną temperaturę wody, co powoduje bardziej efektywne płukanie powierzchni.</w:t>
            </w:r>
          </w:p>
          <w:p w14:paraId="458D9CDE" w14:textId="77777777" w:rsidR="003B32D2" w:rsidRPr="002F23B9" w:rsidRDefault="004C7D50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bCs/>
                <w:sz w:val="22"/>
                <w:szCs w:val="22"/>
              </w:rPr>
              <w:t xml:space="preserve">Stosowanie środków obniżających napięcie powierzchniowe </w:t>
            </w:r>
            <w:r w:rsidRPr="002F23B9">
              <w:rPr>
                <w:rFonts w:ascii="Arial" w:hAnsi="Arial" w:cs="Arial"/>
                <w:bCs/>
                <w:spacing w:val="-1"/>
                <w:sz w:val="22"/>
                <w:szCs w:val="22"/>
              </w:rPr>
              <w:t>cieczy.</w:t>
            </w:r>
            <w:r w:rsidRPr="002F23B9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2F23B9">
              <w:rPr>
                <w:rFonts w:ascii="Arial" w:hAnsi="Arial" w:cs="Arial"/>
                <w:spacing w:val="-1"/>
                <w:sz w:val="22"/>
                <w:szCs w:val="22"/>
              </w:rPr>
              <w:t xml:space="preserve">W wannach procesowych stosuje się dodatki powodujące </w:t>
            </w:r>
            <w:r w:rsidRPr="002F23B9">
              <w:rPr>
                <w:rFonts w:ascii="Arial" w:hAnsi="Arial" w:cs="Arial"/>
                <w:sz w:val="22"/>
                <w:szCs w:val="22"/>
              </w:rPr>
              <w:t>obniżenie napięcia powierzchniowego, a tym samym szybsze obciekanie detali wynoszonych z wanien procesowych.</w:t>
            </w:r>
          </w:p>
        </w:tc>
      </w:tr>
      <w:tr w:rsidR="003B32D2" w:rsidRPr="002F23B9" w14:paraId="63CB933B" w14:textId="77777777" w:rsidTr="002F23B9">
        <w:tc>
          <w:tcPr>
            <w:tcW w:w="4497" w:type="dxa"/>
            <w:vAlign w:val="center"/>
          </w:tcPr>
          <w:p w14:paraId="62143389" w14:textId="06CF00F3" w:rsidR="003B32D2" w:rsidRPr="002F23B9" w:rsidRDefault="004C7D50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Oszczędność zużycia wody, wielokrotne płukanie (minimum trzykrotnie w przeciwprądzie).</w:t>
            </w:r>
          </w:p>
        </w:tc>
        <w:tc>
          <w:tcPr>
            <w:tcW w:w="4605" w:type="dxa"/>
            <w:vAlign w:val="center"/>
          </w:tcPr>
          <w:p w14:paraId="3C09ECBB" w14:textId="459BD88A" w:rsidR="003B32D2" w:rsidRPr="002F23B9" w:rsidRDefault="004C7D50" w:rsidP="0047166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Zamontowany w ciągach technologicznych układ płuczek z wielokrotnym płukaniem w przeciwprądzie.</w:t>
            </w:r>
            <w:r w:rsidRPr="002F23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23B9">
              <w:rPr>
                <w:rFonts w:ascii="Arial" w:hAnsi="Arial" w:cs="Arial"/>
                <w:color w:val="000000"/>
                <w:sz w:val="22"/>
                <w:szCs w:val="22"/>
              </w:rPr>
              <w:t>Usuwaną ciecz roboczą z wanien procesowych odzyskuje się w procesie płukania po procesie powlekania metalem. Zalecana jest jako najlepsza dostępna technika płukanie minimum trzykrotnie w przeciwprądzie. W przypadku linii galwanicznej zastosowano wielokrotne płuczki w przeciwprądzie.</w:t>
            </w:r>
          </w:p>
        </w:tc>
      </w:tr>
      <w:tr w:rsidR="003B32D2" w:rsidRPr="002F23B9" w14:paraId="4EA8D275" w14:textId="77777777" w:rsidTr="002F23B9">
        <w:tc>
          <w:tcPr>
            <w:tcW w:w="4497" w:type="dxa"/>
            <w:vAlign w:val="center"/>
          </w:tcPr>
          <w:p w14:paraId="13DC1B59" w14:textId="77777777" w:rsidR="003B32D2" w:rsidRPr="002F23B9" w:rsidRDefault="004C7D50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color w:val="000000"/>
                <w:sz w:val="22"/>
                <w:szCs w:val="22"/>
              </w:rPr>
              <w:t>Oczyszczanie ścieków.</w:t>
            </w:r>
          </w:p>
        </w:tc>
        <w:tc>
          <w:tcPr>
            <w:tcW w:w="4605" w:type="dxa"/>
            <w:vAlign w:val="center"/>
          </w:tcPr>
          <w:p w14:paraId="7E11E1CC" w14:textId="77777777" w:rsidR="004C7D50" w:rsidRPr="002F23B9" w:rsidRDefault="004C7D50" w:rsidP="0047166B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F23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Stosowanie wysokoefektywnych procesów oczyszczania ścieków.</w:t>
            </w:r>
          </w:p>
          <w:p w14:paraId="0F103F5B" w14:textId="77777777" w:rsidR="004C7D50" w:rsidRPr="002F23B9" w:rsidRDefault="004C7D50" w:rsidP="0047166B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F23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 procesie oczyszczania ścieków można wyodrębnić następujące etapy:</w:t>
            </w:r>
          </w:p>
          <w:p w14:paraId="7D5B3D6D" w14:textId="77777777" w:rsidR="004C7D50" w:rsidRPr="002F23B9" w:rsidRDefault="004C7D50" w:rsidP="0047166B">
            <w:pPr>
              <w:shd w:val="clear" w:color="auto" w:fill="FFFFFF"/>
              <w:ind w:left="215" w:hanging="215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F23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– </w:t>
            </w:r>
            <w:r w:rsidR="0033568E" w:rsidRPr="002F23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Pr="002F23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wstępna selekcja ścieków wg kryterium jakości</w:t>
            </w:r>
            <w:r w:rsidR="0033568E" w:rsidRPr="002F23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</w:p>
          <w:p w14:paraId="305087B8" w14:textId="4E642372" w:rsidR="0033568E" w:rsidRPr="002F23B9" w:rsidRDefault="004C7D50" w:rsidP="0047166B">
            <w:pPr>
              <w:shd w:val="clear" w:color="auto" w:fill="FFFFFF"/>
              <w:ind w:left="215" w:hanging="215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F23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– </w:t>
            </w:r>
            <w:r w:rsidR="0033568E" w:rsidRPr="002F23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Pr="002F23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rozdział strumienia na ścieki chromowe i niklowe</w:t>
            </w:r>
            <w:r w:rsidR="0033568E" w:rsidRPr="002F23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2F23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14:paraId="1C7360E8" w14:textId="77777777" w:rsidR="0033568E" w:rsidRPr="002F23B9" w:rsidRDefault="0033568E" w:rsidP="0047166B">
            <w:pPr>
              <w:shd w:val="clear" w:color="auto" w:fill="FFFFFF"/>
              <w:ind w:left="215" w:hanging="215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F23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– </w:t>
            </w:r>
            <w:r w:rsidRPr="002F23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="004C7D50" w:rsidRPr="002F23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proces koagulacji, flokulacji, sedymentacji</w:t>
            </w:r>
            <w:r w:rsidRPr="002F23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="004C7D50" w:rsidRPr="002F23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14:paraId="11596D90" w14:textId="77777777" w:rsidR="0033568E" w:rsidRPr="002F23B9" w:rsidRDefault="0033568E" w:rsidP="0047166B">
            <w:pPr>
              <w:shd w:val="clear" w:color="auto" w:fill="FFFFFF"/>
              <w:ind w:left="215" w:hanging="215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F23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– </w:t>
            </w:r>
            <w:r w:rsidRPr="002F23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="004C7D50" w:rsidRPr="002F23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strącanie metali roztworem Ca(OH)</w:t>
            </w:r>
            <w:r w:rsidR="004C7D50" w:rsidRPr="002F23B9">
              <w:rPr>
                <w:rFonts w:ascii="Arial" w:hAnsi="Arial" w:cs="Arial"/>
                <w:bCs/>
                <w:color w:val="000000"/>
                <w:sz w:val="22"/>
                <w:szCs w:val="22"/>
                <w:vertAlign w:val="subscript"/>
              </w:rPr>
              <w:t>2</w:t>
            </w:r>
            <w:r w:rsidRPr="002F23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="004C7D50" w:rsidRPr="002F23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14:paraId="2ECCF984" w14:textId="77777777" w:rsidR="0033568E" w:rsidRPr="002F23B9" w:rsidRDefault="0033568E" w:rsidP="0047166B">
            <w:pPr>
              <w:shd w:val="clear" w:color="auto" w:fill="FFFFFF"/>
              <w:ind w:left="215" w:hanging="215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F23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– </w:t>
            </w:r>
            <w:r w:rsidRPr="002F23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="004C7D50" w:rsidRPr="002F23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oddzielanie osadu na prasach filtracyjnych</w:t>
            </w:r>
            <w:r w:rsidRPr="002F23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="004C7D50" w:rsidRPr="002F23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14:paraId="088D0C61" w14:textId="77777777" w:rsidR="0033568E" w:rsidRPr="002F23B9" w:rsidRDefault="0033568E" w:rsidP="0047166B">
            <w:pPr>
              <w:shd w:val="clear" w:color="auto" w:fill="FFFFFF"/>
              <w:ind w:left="215" w:hanging="215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F23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– </w:t>
            </w:r>
            <w:r w:rsidRPr="002F23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="004C7D50" w:rsidRPr="002F23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proces filtracji na złożu piaskowym</w:t>
            </w:r>
            <w:r w:rsidRPr="002F23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="004C7D50" w:rsidRPr="002F23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14:paraId="2620AD65" w14:textId="77777777" w:rsidR="003B32D2" w:rsidRPr="002F23B9" w:rsidRDefault="0033568E" w:rsidP="0047166B">
            <w:pPr>
              <w:shd w:val="clear" w:color="auto" w:fill="FFFFFF"/>
              <w:ind w:left="215" w:hanging="2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F23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– </w:t>
            </w:r>
            <w:r w:rsidRPr="002F23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="004C7D50" w:rsidRPr="002F23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korekta </w:t>
            </w:r>
            <w:proofErr w:type="spellStart"/>
            <w:r w:rsidR="004C7D50" w:rsidRPr="002F23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pH</w:t>
            </w:r>
            <w:proofErr w:type="spellEnd"/>
            <w:r w:rsidRPr="002F23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3B32D2" w:rsidRPr="002F23B9" w14:paraId="1E2ACEF2" w14:textId="77777777" w:rsidTr="002F23B9">
        <w:tc>
          <w:tcPr>
            <w:tcW w:w="4497" w:type="dxa"/>
            <w:vAlign w:val="center"/>
          </w:tcPr>
          <w:p w14:paraId="3D9EB962" w14:textId="014DD61B" w:rsidR="003B32D2" w:rsidRPr="002F23B9" w:rsidRDefault="0033568E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color w:val="000000"/>
                <w:sz w:val="22"/>
                <w:szCs w:val="22"/>
              </w:rPr>
              <w:t>Ograniczenie powstawania odpadów poprzez optymalizacje zużycia surowców w procesie powlekania powierzchniowego metali i stałe monitorowanie procesu galwanicznego.</w:t>
            </w:r>
          </w:p>
        </w:tc>
        <w:tc>
          <w:tcPr>
            <w:tcW w:w="4605" w:type="dxa"/>
            <w:vAlign w:val="center"/>
          </w:tcPr>
          <w:p w14:paraId="0D3AA724" w14:textId="7C3A582E" w:rsidR="003B32D2" w:rsidRPr="002F23B9" w:rsidRDefault="0033568E" w:rsidP="0047166B">
            <w:pPr>
              <w:shd w:val="clear" w:color="auto" w:fill="FFFFFF"/>
              <w:rPr>
                <w:rFonts w:ascii="Arial" w:hAnsi="Arial" w:cs="Arial"/>
                <w:bCs/>
                <w:sz w:val="22"/>
                <w:szCs w:val="22"/>
              </w:rPr>
            </w:pPr>
            <w:r w:rsidRPr="002F23B9">
              <w:rPr>
                <w:rFonts w:ascii="Arial" w:hAnsi="Arial" w:cs="Arial"/>
                <w:bCs/>
                <w:sz w:val="22"/>
                <w:szCs w:val="22"/>
              </w:rPr>
              <w:t>Dla prawidłowego prowadzenia procesów technologicznych w organizacji Zakładu zostały ustanowione, wdrożone i udokumentowane oraz jest utrzymywane Systemy Zarządzania Jakością i Zarządzania Środowiskiem których skuteczność jest ciągle doskonalona Postępowanie na wypadek rozlania lub rozsypania niebezpiecznej substancji chemicznej opisująca zasady postępowania w czasie transportu wewnętrznego materiałów niebezpiecznych i</w:t>
            </w:r>
            <w:r w:rsidR="000F36B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F23B9">
              <w:rPr>
                <w:rFonts w:ascii="Arial" w:hAnsi="Arial" w:cs="Arial"/>
                <w:bCs/>
                <w:sz w:val="22"/>
                <w:szCs w:val="22"/>
              </w:rPr>
              <w:t>ich magazynowania. Do procesu stosowane są ilości chemikaliów wynikające z zatwierdzonych kart procesu. Cały proces jest monitorowany co obniża braki i zmniejsza ilości powstających odpadów.</w:t>
            </w:r>
          </w:p>
        </w:tc>
      </w:tr>
      <w:tr w:rsidR="003B32D2" w:rsidRPr="002F23B9" w14:paraId="21239C45" w14:textId="77777777" w:rsidTr="002F23B9">
        <w:tc>
          <w:tcPr>
            <w:tcW w:w="4497" w:type="dxa"/>
            <w:vAlign w:val="center"/>
          </w:tcPr>
          <w:p w14:paraId="6B51DC99" w14:textId="77777777" w:rsidR="003B32D2" w:rsidRPr="002F23B9" w:rsidRDefault="0033568E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sz w:val="22"/>
                <w:szCs w:val="22"/>
              </w:rPr>
              <w:t>Monitoring emisji procesowych.</w:t>
            </w:r>
          </w:p>
        </w:tc>
        <w:tc>
          <w:tcPr>
            <w:tcW w:w="4605" w:type="dxa"/>
            <w:vAlign w:val="center"/>
          </w:tcPr>
          <w:p w14:paraId="3E88CCBF" w14:textId="2971E595" w:rsidR="003B32D2" w:rsidRPr="002F23B9" w:rsidRDefault="0033568E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bCs/>
                <w:sz w:val="22"/>
                <w:szCs w:val="22"/>
              </w:rPr>
              <w:t>Zasady dokonywania pomiarów i monitorowania parametrów związanych ze znaczącymi aspektami środowiskowymi ustalonymi przez Zakład opisane zostały w instrukcji technologicznej. Określa ona miedzy innymi częstość prowadzenia pomiarów, zasady przekazywania ich wyników osobom zainteresowanym oraz analizę wyników.</w:t>
            </w:r>
          </w:p>
        </w:tc>
      </w:tr>
      <w:tr w:rsidR="003B32D2" w:rsidRPr="002F23B9" w14:paraId="3547E8DE" w14:textId="77777777" w:rsidTr="002F23B9">
        <w:tc>
          <w:tcPr>
            <w:tcW w:w="4497" w:type="dxa"/>
            <w:vAlign w:val="center"/>
          </w:tcPr>
          <w:p w14:paraId="6E2ED795" w14:textId="11815B26" w:rsidR="003B32D2" w:rsidRPr="002F23B9" w:rsidRDefault="0033568E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color w:val="000000"/>
                <w:sz w:val="22"/>
                <w:szCs w:val="22"/>
              </w:rPr>
              <w:t>Zachowanie obwiązujących norm hałasu w otoczeniu obiektu galwanizerni.</w:t>
            </w:r>
          </w:p>
        </w:tc>
        <w:tc>
          <w:tcPr>
            <w:tcW w:w="4605" w:type="dxa"/>
            <w:vAlign w:val="center"/>
          </w:tcPr>
          <w:p w14:paraId="16116B23" w14:textId="77777777" w:rsidR="003B32D2" w:rsidRPr="002F23B9" w:rsidRDefault="0033568E" w:rsidP="0047166B">
            <w:pPr>
              <w:rPr>
                <w:rFonts w:ascii="Arial" w:hAnsi="Arial" w:cs="Arial"/>
                <w:sz w:val="22"/>
                <w:szCs w:val="22"/>
              </w:rPr>
            </w:pPr>
            <w:r w:rsidRPr="002F23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Wyniki pomiarów i symulacji komputerowych nie wykazują przekroczeń </w:t>
            </w:r>
            <w:r w:rsidRPr="002F23B9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dopuszczalnych poziomów hałasu na terenach chronionych akustycznie w otoczeniu pobliżu instalacji ZWRI PL Sp. z o.o. S.K.A.</w:t>
            </w:r>
          </w:p>
        </w:tc>
      </w:tr>
      <w:tr w:rsidR="00091A9A" w:rsidRPr="002F23B9" w14:paraId="5822AECB" w14:textId="77777777" w:rsidTr="00921A06">
        <w:tc>
          <w:tcPr>
            <w:tcW w:w="9102" w:type="dxa"/>
            <w:gridSpan w:val="2"/>
            <w:vAlign w:val="center"/>
          </w:tcPr>
          <w:p w14:paraId="22BD6D9C" w14:textId="77777777" w:rsidR="00091A9A" w:rsidRPr="002F23B9" w:rsidRDefault="00091A9A" w:rsidP="00091A9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47631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Zakres i metody monitoringu środowiskowego</w:t>
            </w:r>
          </w:p>
        </w:tc>
      </w:tr>
      <w:tr w:rsidR="00091A9A" w:rsidRPr="002F23B9" w14:paraId="446E343A" w14:textId="77777777" w:rsidTr="002F23B9">
        <w:tc>
          <w:tcPr>
            <w:tcW w:w="4497" w:type="dxa"/>
            <w:vAlign w:val="center"/>
          </w:tcPr>
          <w:p w14:paraId="459899A2" w14:textId="77777777" w:rsidR="00091A9A" w:rsidRPr="00847631" w:rsidRDefault="00091A9A" w:rsidP="00091A9A">
            <w:pPr>
              <w:rPr>
                <w:rFonts w:ascii="Arial" w:hAnsi="Arial" w:cs="Arial"/>
                <w:sz w:val="22"/>
                <w:szCs w:val="22"/>
              </w:rPr>
            </w:pPr>
            <w:r w:rsidRPr="00847631">
              <w:rPr>
                <w:rFonts w:ascii="Arial" w:hAnsi="Arial" w:cs="Arial"/>
                <w:sz w:val="22"/>
                <w:szCs w:val="22"/>
              </w:rPr>
              <w:t>Dyrektywa IPPC definiuje dwa podstawowe cele prowadzenia monitoringu:</w:t>
            </w:r>
          </w:p>
          <w:p w14:paraId="0A4AA74F" w14:textId="52861D2B" w:rsidR="00091A9A" w:rsidRPr="00847631" w:rsidRDefault="00091A9A" w:rsidP="00091A9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7631">
              <w:rPr>
                <w:rFonts w:ascii="Arial" w:hAnsi="Arial" w:cs="Arial"/>
                <w:sz w:val="22"/>
                <w:szCs w:val="22"/>
              </w:rPr>
              <w:t>ocena zgodności z przepisami i decyzjami administracyjnymi,</w:t>
            </w:r>
          </w:p>
          <w:p w14:paraId="6D0131CD" w14:textId="77777777" w:rsidR="00091A9A" w:rsidRPr="00847631" w:rsidRDefault="00091A9A" w:rsidP="00091A9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7631">
              <w:rPr>
                <w:rFonts w:ascii="Arial" w:hAnsi="Arial" w:cs="Arial"/>
                <w:sz w:val="22"/>
                <w:szCs w:val="22"/>
              </w:rPr>
              <w:t>raportowanie emisji przemysłowych.</w:t>
            </w:r>
          </w:p>
          <w:p w14:paraId="61E076D6" w14:textId="77777777" w:rsidR="00091A9A" w:rsidRPr="002F23B9" w:rsidRDefault="00091A9A" w:rsidP="00091A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7631">
              <w:rPr>
                <w:rFonts w:ascii="Arial" w:hAnsi="Arial" w:cs="Arial"/>
                <w:sz w:val="22"/>
                <w:szCs w:val="22"/>
              </w:rPr>
              <w:t>W praktyce dane z monitoringu mogą być wykorzystywane do wielu innych celów</w:t>
            </w:r>
            <w:r w:rsidRPr="00847631">
              <w:rPr>
                <w:rFonts w:ascii="Arial" w:hAnsi="Arial" w:cs="Arial"/>
                <w:i/>
                <w:sz w:val="22"/>
                <w:szCs w:val="22"/>
              </w:rPr>
              <w:t xml:space="preserve"> – </w:t>
            </w:r>
            <w:r w:rsidRPr="00847631">
              <w:rPr>
                <w:rFonts w:ascii="Arial" w:hAnsi="Arial" w:cs="Arial"/>
                <w:sz w:val="22"/>
                <w:szCs w:val="22"/>
              </w:rPr>
              <w:t>uzyskuje się wówczas efektywność ekonomiczną w relacji nakłady</w:t>
            </w:r>
            <w:r w:rsidRPr="00847631">
              <w:rPr>
                <w:rFonts w:ascii="Arial" w:hAnsi="Arial" w:cs="Arial"/>
                <w:i/>
                <w:sz w:val="22"/>
                <w:szCs w:val="22"/>
              </w:rPr>
              <w:t xml:space="preserve"> – </w:t>
            </w:r>
            <w:r w:rsidRPr="00847631">
              <w:rPr>
                <w:rFonts w:ascii="Arial" w:hAnsi="Arial" w:cs="Arial"/>
                <w:sz w:val="22"/>
                <w:szCs w:val="22"/>
              </w:rPr>
              <w:t>uzyskane wyniki.</w:t>
            </w:r>
          </w:p>
        </w:tc>
        <w:tc>
          <w:tcPr>
            <w:tcW w:w="4605" w:type="dxa"/>
            <w:vAlign w:val="center"/>
          </w:tcPr>
          <w:p w14:paraId="7B3BE933" w14:textId="2A92885D" w:rsidR="00091A9A" w:rsidRPr="002F23B9" w:rsidRDefault="00091A9A" w:rsidP="0047166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Zakładzie</w:t>
            </w:r>
            <w:r w:rsidRPr="00847631">
              <w:rPr>
                <w:rFonts w:ascii="Arial" w:hAnsi="Arial" w:cs="Arial"/>
                <w:sz w:val="22"/>
                <w:szCs w:val="22"/>
              </w:rPr>
              <w:t xml:space="preserve"> ma miejsce wielokierunkowe wykorzystywanie wyników monitoringu: oprócz oceny zgodności z przepisami, dane pomiarowe są stosowane do obliczania opłat za korzystanie ze środowiska. Wyniki monitoringu mogą również stanowić przesłankę do wprowadzania zmian technologicznych lub technicznych oraz impuls do podejmowania działań modernizacyjno-inwestycyjnych.</w:t>
            </w:r>
          </w:p>
        </w:tc>
      </w:tr>
      <w:tr w:rsidR="00091A9A" w:rsidRPr="002F23B9" w14:paraId="2C81DA0F" w14:textId="77777777" w:rsidTr="002F23B9">
        <w:tc>
          <w:tcPr>
            <w:tcW w:w="4497" w:type="dxa"/>
            <w:vAlign w:val="center"/>
          </w:tcPr>
          <w:p w14:paraId="52D661B9" w14:textId="77777777" w:rsidR="00091A9A" w:rsidRPr="002F23B9" w:rsidRDefault="00091A9A" w:rsidP="004716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7631">
              <w:rPr>
                <w:rFonts w:ascii="Arial" w:hAnsi="Arial" w:cs="Arial"/>
                <w:sz w:val="22"/>
                <w:szCs w:val="22"/>
              </w:rPr>
              <w:t>Odpowiedzialność za prowadzenie monitoringu spoczywa na operatorze instalacji.</w:t>
            </w:r>
          </w:p>
        </w:tc>
        <w:tc>
          <w:tcPr>
            <w:tcW w:w="4605" w:type="dxa"/>
            <w:vAlign w:val="center"/>
          </w:tcPr>
          <w:p w14:paraId="056FC915" w14:textId="77777777" w:rsidR="00091A9A" w:rsidRPr="002F23B9" w:rsidRDefault="00091A9A" w:rsidP="0047166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47631">
              <w:rPr>
                <w:rFonts w:ascii="Arial" w:hAnsi="Arial" w:cs="Arial"/>
                <w:sz w:val="22"/>
                <w:szCs w:val="22"/>
              </w:rPr>
              <w:t>Pomiary środowisko</w:t>
            </w:r>
            <w:r w:rsidR="004E7E56">
              <w:rPr>
                <w:rFonts w:ascii="Arial" w:hAnsi="Arial" w:cs="Arial"/>
                <w:sz w:val="22"/>
                <w:szCs w:val="22"/>
              </w:rPr>
              <w:t>we są prowadzone na zlecenie Spółki</w:t>
            </w:r>
            <w:r w:rsidRPr="00847631">
              <w:rPr>
                <w:rFonts w:ascii="Arial" w:hAnsi="Arial" w:cs="Arial"/>
                <w:sz w:val="22"/>
                <w:szCs w:val="22"/>
              </w:rPr>
              <w:t xml:space="preserve"> przez wyspecjalizowane jednostki posiadające odpowiednie zezwolenia.</w:t>
            </w:r>
          </w:p>
        </w:tc>
      </w:tr>
      <w:tr w:rsidR="00091A9A" w:rsidRPr="002F23B9" w14:paraId="7A9E208A" w14:textId="77777777" w:rsidTr="002F23B9">
        <w:tc>
          <w:tcPr>
            <w:tcW w:w="4497" w:type="dxa"/>
            <w:vAlign w:val="center"/>
          </w:tcPr>
          <w:p w14:paraId="0C974A78" w14:textId="77777777" w:rsidR="00091A9A" w:rsidRPr="002F23B9" w:rsidRDefault="00091A9A" w:rsidP="004716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7631">
              <w:rPr>
                <w:rFonts w:ascii="Arial" w:hAnsi="Arial" w:cs="Arial"/>
                <w:sz w:val="22"/>
                <w:szCs w:val="22"/>
              </w:rPr>
              <w:t>Wybór monitorowanych parametrów powinien być adekwatny do stwarzanych zagrożeń środowiskowych.</w:t>
            </w:r>
          </w:p>
        </w:tc>
        <w:tc>
          <w:tcPr>
            <w:tcW w:w="4605" w:type="dxa"/>
            <w:vAlign w:val="center"/>
          </w:tcPr>
          <w:p w14:paraId="231088FB" w14:textId="70548696" w:rsidR="003E5B22" w:rsidRPr="00847631" w:rsidRDefault="003E5B22" w:rsidP="003E5B22">
            <w:pPr>
              <w:rPr>
                <w:rFonts w:ascii="Arial" w:hAnsi="Arial" w:cs="Arial"/>
                <w:sz w:val="22"/>
                <w:szCs w:val="22"/>
              </w:rPr>
            </w:pPr>
            <w:r w:rsidRPr="00847631">
              <w:rPr>
                <w:rFonts w:ascii="Arial" w:hAnsi="Arial" w:cs="Arial"/>
                <w:sz w:val="22"/>
                <w:szCs w:val="22"/>
              </w:rPr>
              <w:t>Wyboru parametrów, które podlegają monitorowaniu dokonano ponadto w odniesieniu do wymogów obowiązującego prawa, w tym rozporządzenia Ministra Środowiska z dnia 4 listopada 2008 r. w sprawie wymagań w zakresie prowadzanie pomiarów wielkości emisji oraz pomiarów ilości pobieranej wody</w:t>
            </w:r>
            <w:r w:rsidR="000F36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47631">
              <w:rPr>
                <w:rFonts w:ascii="Arial" w:hAnsi="Arial" w:cs="Arial"/>
                <w:sz w:val="22"/>
                <w:szCs w:val="22"/>
              </w:rPr>
              <w:t>(Dz. U. nr 206 poz. 1291). Monitoringowi podlega:</w:t>
            </w:r>
          </w:p>
          <w:p w14:paraId="4C63BF2D" w14:textId="77777777" w:rsidR="003E5B22" w:rsidRPr="00847631" w:rsidRDefault="003E5B22" w:rsidP="003E5B2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7631">
              <w:rPr>
                <w:rFonts w:ascii="Arial" w:hAnsi="Arial" w:cs="Arial"/>
                <w:sz w:val="22"/>
                <w:szCs w:val="22"/>
              </w:rPr>
              <w:t>emisja zanieczyszczeń do powietrza – monitorowana jest w drodze pomiarów na  emitorach emisji zorganizowanej oraz na podstawie ustalonych wskaźników emisji odniesionych do wielkości produkcji (w tym na potrzeby ustalenia wysokości opłat za korzystanie ze środowiska),</w:t>
            </w:r>
          </w:p>
          <w:p w14:paraId="29AA11D1" w14:textId="4A3EF6C7" w:rsidR="003E5B22" w:rsidRPr="00847631" w:rsidRDefault="003E5B22" w:rsidP="003E5B2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7631">
              <w:rPr>
                <w:rFonts w:ascii="Arial" w:hAnsi="Arial" w:cs="Arial"/>
                <w:sz w:val="22"/>
                <w:szCs w:val="22"/>
              </w:rPr>
              <w:t>jakość ścieków odprowadzanych w zakresie i częstotliwości okreś</w:t>
            </w:r>
            <w:r>
              <w:rPr>
                <w:rFonts w:ascii="Arial" w:hAnsi="Arial" w:cs="Arial"/>
                <w:sz w:val="22"/>
                <w:szCs w:val="22"/>
              </w:rPr>
              <w:t>lonej w pozwoleniu,</w:t>
            </w:r>
          </w:p>
          <w:p w14:paraId="29F3C25C" w14:textId="77777777" w:rsidR="000F36BE" w:rsidRDefault="003E5B22" w:rsidP="0047166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7631">
              <w:rPr>
                <w:rFonts w:ascii="Arial" w:hAnsi="Arial" w:cs="Arial"/>
                <w:sz w:val="22"/>
                <w:szCs w:val="22"/>
              </w:rPr>
              <w:t>poziom hałas</w:t>
            </w:r>
            <w:r>
              <w:rPr>
                <w:rFonts w:ascii="Arial" w:hAnsi="Arial" w:cs="Arial"/>
                <w:sz w:val="22"/>
                <w:szCs w:val="22"/>
              </w:rPr>
              <w:t>u –  monitorowany raz na</w:t>
            </w:r>
          </w:p>
          <w:p w14:paraId="7C7A4B0D" w14:textId="55293C1B" w:rsidR="00091A9A" w:rsidRPr="003E5B22" w:rsidRDefault="003E5B22" w:rsidP="000F36BE">
            <w:pPr>
              <w:autoSpaceDE w:val="0"/>
              <w:autoSpaceDN w:val="0"/>
              <w:adjustRightInd w:val="0"/>
              <w:ind w:left="22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lata,</w:t>
            </w:r>
          </w:p>
        </w:tc>
      </w:tr>
      <w:tr w:rsidR="00091A9A" w:rsidRPr="002F23B9" w14:paraId="46014E75" w14:textId="77777777" w:rsidTr="002F23B9">
        <w:tc>
          <w:tcPr>
            <w:tcW w:w="4497" w:type="dxa"/>
            <w:vAlign w:val="center"/>
          </w:tcPr>
          <w:p w14:paraId="1F5340DA" w14:textId="77777777" w:rsidR="003E5B22" w:rsidRPr="00847631" w:rsidRDefault="003E5B22" w:rsidP="003E5B2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47631">
              <w:rPr>
                <w:rFonts w:ascii="Arial" w:hAnsi="Arial" w:cs="Arial"/>
                <w:sz w:val="22"/>
                <w:szCs w:val="22"/>
                <w:u w:val="single"/>
              </w:rPr>
              <w:t>Wyniki monitoringu</w:t>
            </w:r>
          </w:p>
          <w:p w14:paraId="57EBA244" w14:textId="77777777" w:rsidR="00091A9A" w:rsidRPr="00847631" w:rsidRDefault="003E5B22" w:rsidP="003E5B22">
            <w:pPr>
              <w:rPr>
                <w:rFonts w:ascii="Arial" w:hAnsi="Arial" w:cs="Arial"/>
                <w:sz w:val="22"/>
                <w:szCs w:val="22"/>
              </w:rPr>
            </w:pPr>
            <w:r w:rsidRPr="00847631">
              <w:rPr>
                <w:rFonts w:ascii="Arial" w:hAnsi="Arial" w:cs="Arial"/>
                <w:sz w:val="22"/>
                <w:szCs w:val="22"/>
              </w:rPr>
              <w:t>Jednostki miar stosowane do wyrażania monitorowanych emisji powinny być w pełni zgodne z jednostkami, w jakich wyrażane są graniczne wielkości emisji (np. mg/m</w:t>
            </w:r>
            <w:r w:rsidRPr="00847631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847631">
              <w:rPr>
                <w:rFonts w:ascii="Arial" w:hAnsi="Arial" w:cs="Arial"/>
                <w:sz w:val="22"/>
                <w:szCs w:val="22"/>
              </w:rPr>
              <w:t>, kg/h).</w:t>
            </w:r>
          </w:p>
        </w:tc>
        <w:tc>
          <w:tcPr>
            <w:tcW w:w="4605" w:type="dxa"/>
            <w:vAlign w:val="center"/>
          </w:tcPr>
          <w:p w14:paraId="05BCF7F4" w14:textId="77777777" w:rsidR="003E5B22" w:rsidRPr="00847631" w:rsidRDefault="003E5B22" w:rsidP="003E5B22">
            <w:pPr>
              <w:rPr>
                <w:rFonts w:ascii="Arial" w:hAnsi="Arial" w:cs="Arial"/>
                <w:sz w:val="22"/>
                <w:szCs w:val="22"/>
              </w:rPr>
            </w:pPr>
            <w:r w:rsidRPr="00847631">
              <w:rPr>
                <w:rFonts w:ascii="Arial" w:hAnsi="Arial" w:cs="Arial"/>
                <w:sz w:val="22"/>
                <w:szCs w:val="22"/>
              </w:rPr>
              <w:t>W sprawozdania</w:t>
            </w:r>
            <w:r>
              <w:rPr>
                <w:rFonts w:ascii="Arial" w:hAnsi="Arial" w:cs="Arial"/>
                <w:sz w:val="22"/>
                <w:szCs w:val="22"/>
              </w:rPr>
              <w:t>ch</w:t>
            </w:r>
            <w:r w:rsidRPr="00847631">
              <w:rPr>
                <w:rFonts w:ascii="Arial" w:hAnsi="Arial" w:cs="Arial"/>
                <w:sz w:val="22"/>
                <w:szCs w:val="22"/>
              </w:rPr>
              <w:t xml:space="preserve"> z pomiarów emisji stosowane są jednostki w jakich wyrażane są graniczne wielkości emisji:</w:t>
            </w:r>
          </w:p>
          <w:p w14:paraId="3D80F8AC" w14:textId="77777777" w:rsidR="003E5B22" w:rsidRPr="00847631" w:rsidRDefault="003E5B22" w:rsidP="003E5B22">
            <w:pPr>
              <w:numPr>
                <w:ilvl w:val="0"/>
                <w:numId w:val="37"/>
              </w:numPr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 w:rsidRPr="00847631">
              <w:rPr>
                <w:rFonts w:ascii="Arial" w:hAnsi="Arial" w:cs="Arial"/>
                <w:sz w:val="22"/>
                <w:szCs w:val="22"/>
              </w:rPr>
              <w:t>emisja zanieczyszczeń do powietrza: mg/m</w:t>
            </w:r>
            <w:r w:rsidRPr="00847631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847631">
              <w:rPr>
                <w:rFonts w:ascii="Arial" w:hAnsi="Arial" w:cs="Arial"/>
                <w:sz w:val="22"/>
                <w:szCs w:val="22"/>
              </w:rPr>
              <w:t>, kg/h,</w:t>
            </w:r>
          </w:p>
          <w:p w14:paraId="17D0BEB2" w14:textId="77777777" w:rsidR="003E5B22" w:rsidRPr="00847631" w:rsidRDefault="003E5B22" w:rsidP="003E5B22">
            <w:pPr>
              <w:numPr>
                <w:ilvl w:val="0"/>
                <w:numId w:val="37"/>
              </w:numPr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 w:rsidRPr="00847631">
              <w:rPr>
                <w:rFonts w:ascii="Arial" w:hAnsi="Arial" w:cs="Arial"/>
                <w:sz w:val="22"/>
                <w:szCs w:val="22"/>
              </w:rPr>
              <w:t xml:space="preserve">emisja hałasu </w:t>
            </w:r>
            <w:proofErr w:type="spellStart"/>
            <w:r w:rsidRPr="00847631">
              <w:rPr>
                <w:rFonts w:ascii="Arial" w:hAnsi="Arial" w:cs="Arial"/>
                <w:sz w:val="22"/>
                <w:szCs w:val="22"/>
              </w:rPr>
              <w:t>dB</w:t>
            </w:r>
            <w:proofErr w:type="spellEnd"/>
            <w:r w:rsidRPr="00847631">
              <w:rPr>
                <w:rFonts w:ascii="Arial" w:hAnsi="Arial" w:cs="Arial"/>
                <w:sz w:val="22"/>
                <w:szCs w:val="22"/>
              </w:rPr>
              <w:t>(A),</w:t>
            </w:r>
          </w:p>
          <w:p w14:paraId="3E306ED5" w14:textId="77777777" w:rsidR="003E5B22" w:rsidRDefault="003E5B22" w:rsidP="003E5B22">
            <w:pPr>
              <w:numPr>
                <w:ilvl w:val="0"/>
                <w:numId w:val="37"/>
              </w:numPr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 w:rsidRPr="00847631">
              <w:rPr>
                <w:rFonts w:ascii="Arial" w:hAnsi="Arial" w:cs="Arial"/>
                <w:sz w:val="22"/>
                <w:szCs w:val="22"/>
              </w:rPr>
              <w:t>pobór wody oraz emisja ścieków m</w:t>
            </w:r>
            <w:r w:rsidRPr="00847631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847631">
              <w:rPr>
                <w:rFonts w:ascii="Arial" w:hAnsi="Arial" w:cs="Arial"/>
                <w:sz w:val="22"/>
                <w:szCs w:val="22"/>
              </w:rPr>
              <w:t>/d,</w:t>
            </w:r>
          </w:p>
          <w:p w14:paraId="6318B5BF" w14:textId="77777777" w:rsidR="00091A9A" w:rsidRPr="004E7E56" w:rsidRDefault="003E5B22" w:rsidP="003E5B22">
            <w:pPr>
              <w:numPr>
                <w:ilvl w:val="0"/>
                <w:numId w:val="37"/>
              </w:numPr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 w:rsidRPr="004E7E56">
              <w:rPr>
                <w:rFonts w:ascii="Arial" w:hAnsi="Arial" w:cs="Arial"/>
                <w:sz w:val="22"/>
                <w:szCs w:val="22"/>
              </w:rPr>
              <w:t>skład ścieków mg/l.</w:t>
            </w:r>
          </w:p>
        </w:tc>
      </w:tr>
      <w:tr w:rsidR="00091A9A" w:rsidRPr="002F23B9" w14:paraId="17A553AE" w14:textId="77777777" w:rsidTr="002F23B9">
        <w:tc>
          <w:tcPr>
            <w:tcW w:w="4497" w:type="dxa"/>
            <w:vAlign w:val="center"/>
          </w:tcPr>
          <w:p w14:paraId="3B2BB1D3" w14:textId="77777777" w:rsidR="003E5B22" w:rsidRPr="00847631" w:rsidRDefault="003E5B22" w:rsidP="003E5B2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47631">
              <w:rPr>
                <w:rFonts w:ascii="Arial" w:hAnsi="Arial" w:cs="Arial"/>
                <w:sz w:val="22"/>
                <w:szCs w:val="22"/>
                <w:u w:val="single"/>
              </w:rPr>
              <w:t>Czasy uśredniania i częstotliwości wykonywania pomiarów</w:t>
            </w:r>
          </w:p>
          <w:p w14:paraId="1651C4E5" w14:textId="4DC074D8" w:rsidR="00091A9A" w:rsidRPr="00847631" w:rsidRDefault="003E5B22" w:rsidP="003E5B22">
            <w:pPr>
              <w:rPr>
                <w:rFonts w:ascii="Arial" w:hAnsi="Arial" w:cs="Arial"/>
                <w:sz w:val="22"/>
                <w:szCs w:val="22"/>
              </w:rPr>
            </w:pPr>
            <w:r w:rsidRPr="00847631">
              <w:rPr>
                <w:rFonts w:ascii="Arial" w:hAnsi="Arial" w:cs="Arial"/>
                <w:sz w:val="22"/>
                <w:szCs w:val="22"/>
              </w:rPr>
              <w:lastRenderedPageBreak/>
              <w:t>Zalecana częstotliwość oraz zalecany czas uśredniania dla pomiarów zależą od typu procesu i zmian wielkości emisji w czasie (szybkozmienne, wolnozmienne). W przypadku wymagań pomiarowych zawartych w przepisach prawnych parametry te są ściśle zdefiniowane. W pozostałych przypadkach, należy kierować się zasadą reprezentatywności pomiaru.</w:t>
            </w:r>
          </w:p>
        </w:tc>
        <w:tc>
          <w:tcPr>
            <w:tcW w:w="4605" w:type="dxa"/>
            <w:vAlign w:val="center"/>
          </w:tcPr>
          <w:p w14:paraId="59FB457B" w14:textId="77777777" w:rsidR="00091A9A" w:rsidRPr="002F23B9" w:rsidRDefault="003E5B22" w:rsidP="0047166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47631">
              <w:rPr>
                <w:rFonts w:ascii="Arial" w:hAnsi="Arial" w:cs="Arial"/>
                <w:sz w:val="22"/>
                <w:szCs w:val="22"/>
              </w:rPr>
              <w:lastRenderedPageBreak/>
              <w:t xml:space="preserve">Czas uśredniania oraz częstotliwość wykonywania pomiarów wynika z metodyk </w:t>
            </w:r>
            <w:r w:rsidRPr="00847631">
              <w:rPr>
                <w:rFonts w:ascii="Arial" w:hAnsi="Arial" w:cs="Arial"/>
                <w:sz w:val="22"/>
                <w:szCs w:val="22"/>
              </w:rPr>
              <w:lastRenderedPageBreak/>
              <w:t>referencyjnych określonych przez przepisy prawa.</w:t>
            </w:r>
          </w:p>
        </w:tc>
      </w:tr>
      <w:tr w:rsidR="00091A9A" w:rsidRPr="002F23B9" w14:paraId="7415B050" w14:textId="77777777" w:rsidTr="002F23B9">
        <w:tc>
          <w:tcPr>
            <w:tcW w:w="4497" w:type="dxa"/>
            <w:vAlign w:val="center"/>
          </w:tcPr>
          <w:p w14:paraId="3C880571" w14:textId="77777777" w:rsidR="003E5B22" w:rsidRPr="00847631" w:rsidRDefault="003E5B22" w:rsidP="003E5B2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47631">
              <w:rPr>
                <w:rFonts w:ascii="Arial" w:hAnsi="Arial" w:cs="Arial"/>
                <w:sz w:val="22"/>
                <w:szCs w:val="22"/>
                <w:u w:val="single"/>
              </w:rPr>
              <w:t>Błędy pomiarowe</w:t>
            </w:r>
          </w:p>
          <w:p w14:paraId="4945819D" w14:textId="6B4F5842" w:rsidR="00091A9A" w:rsidRPr="00847631" w:rsidRDefault="003E5B22" w:rsidP="003E5B22">
            <w:pPr>
              <w:rPr>
                <w:rFonts w:ascii="Arial" w:hAnsi="Arial" w:cs="Arial"/>
                <w:sz w:val="22"/>
                <w:szCs w:val="22"/>
              </w:rPr>
            </w:pPr>
            <w:r w:rsidRPr="00847631">
              <w:rPr>
                <w:rFonts w:ascii="Arial" w:hAnsi="Arial" w:cs="Arial"/>
                <w:sz w:val="22"/>
                <w:szCs w:val="22"/>
              </w:rPr>
              <w:t>W przypadkach, gdy monitoring jest stosowany do oceny zgodności z przepisami, szczególnie istotna jest kwestia oszacowania błędów występujących w całym procesie pomiarowym (pobór i transport próbki, przygotowanie próbki, analityka). Analiza błędów pomiarowych powinna towarzyszyć raportowanym wynikom pomiarów.</w:t>
            </w:r>
          </w:p>
        </w:tc>
        <w:tc>
          <w:tcPr>
            <w:tcW w:w="4605" w:type="dxa"/>
            <w:vAlign w:val="center"/>
          </w:tcPr>
          <w:p w14:paraId="0A8A3B68" w14:textId="77777777" w:rsidR="00091A9A" w:rsidRPr="002F23B9" w:rsidRDefault="003E5B22" w:rsidP="0047166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47631">
              <w:rPr>
                <w:rFonts w:ascii="Arial" w:hAnsi="Arial" w:cs="Arial"/>
                <w:sz w:val="22"/>
                <w:szCs w:val="22"/>
              </w:rPr>
              <w:t>Pomiary prowadzone przez wyspecjalizowane jednostki uwzględniają oszacowanie błędów pomiarowych zgodnie z odpowiednimi przepisami prawnymi, normami technicznymi i metodykami referencyjnymi.  Zgodnie z wymogiem art. 147a ustawy Prawo ochro</w:t>
            </w:r>
            <w:r>
              <w:rPr>
                <w:rFonts w:ascii="Arial" w:hAnsi="Arial" w:cs="Arial"/>
                <w:sz w:val="22"/>
                <w:szCs w:val="22"/>
              </w:rPr>
              <w:t>ny środowiska (Dz. U. z 2013 r.</w:t>
            </w:r>
            <w:r w:rsidRPr="00847631">
              <w:rPr>
                <w:rFonts w:ascii="Arial" w:hAnsi="Arial" w:cs="Arial"/>
                <w:sz w:val="22"/>
                <w:szCs w:val="22"/>
              </w:rPr>
              <w:t xml:space="preserve"> poz. 1232 ze zm.) badania zlecane są podmiotom posiadającym akredytację w zakresie prowadzonych analiz.</w:t>
            </w:r>
          </w:p>
        </w:tc>
      </w:tr>
      <w:tr w:rsidR="00091A9A" w:rsidRPr="002F23B9" w14:paraId="54D8692D" w14:textId="77777777" w:rsidTr="002F23B9">
        <w:tc>
          <w:tcPr>
            <w:tcW w:w="4497" w:type="dxa"/>
            <w:vAlign w:val="center"/>
          </w:tcPr>
          <w:p w14:paraId="7F19DB5A" w14:textId="77777777" w:rsidR="003E5B22" w:rsidRPr="00847631" w:rsidRDefault="003E5B22" w:rsidP="003E5B2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47631">
              <w:rPr>
                <w:rFonts w:ascii="Arial" w:hAnsi="Arial" w:cs="Arial"/>
                <w:sz w:val="22"/>
                <w:szCs w:val="22"/>
                <w:u w:val="single"/>
              </w:rPr>
              <w:t>Zakres monitoringu w pozwoleniu</w:t>
            </w:r>
          </w:p>
          <w:p w14:paraId="1E011A49" w14:textId="77777777" w:rsidR="003E5B22" w:rsidRPr="00847631" w:rsidRDefault="003E5B22" w:rsidP="003E5B22">
            <w:pPr>
              <w:rPr>
                <w:rFonts w:ascii="Arial" w:hAnsi="Arial" w:cs="Arial"/>
                <w:sz w:val="22"/>
                <w:szCs w:val="22"/>
              </w:rPr>
            </w:pPr>
            <w:r w:rsidRPr="00847631">
              <w:rPr>
                <w:rFonts w:ascii="Arial" w:hAnsi="Arial" w:cs="Arial"/>
                <w:sz w:val="22"/>
                <w:szCs w:val="22"/>
              </w:rPr>
              <w:t>Obecnie jako dobrą praktykę przyjmuje się uwzględnianie następujących charakterystyk:</w:t>
            </w:r>
          </w:p>
          <w:p w14:paraId="2B5A2F79" w14:textId="77777777" w:rsidR="003E5B22" w:rsidRPr="00847631" w:rsidRDefault="003E5B22" w:rsidP="003E5B2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7631">
              <w:rPr>
                <w:rFonts w:ascii="Arial" w:hAnsi="Arial" w:cs="Arial"/>
                <w:sz w:val="22"/>
                <w:szCs w:val="22"/>
              </w:rPr>
              <w:t>status prawny dla danego pomiaru (czy jest wymagany przepisami prawnymi),</w:t>
            </w:r>
          </w:p>
          <w:p w14:paraId="3DDBFD57" w14:textId="77777777" w:rsidR="003E5B22" w:rsidRPr="00847631" w:rsidRDefault="003E5B22" w:rsidP="003E5B2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7631">
              <w:rPr>
                <w:rFonts w:ascii="Arial" w:hAnsi="Arial" w:cs="Arial"/>
                <w:sz w:val="22"/>
                <w:szCs w:val="22"/>
              </w:rPr>
              <w:t>substancja lub parametr mierzony,</w:t>
            </w:r>
          </w:p>
          <w:p w14:paraId="3B92B7EA" w14:textId="77777777" w:rsidR="003E5B22" w:rsidRPr="00847631" w:rsidRDefault="003E5B22" w:rsidP="003E5B2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7631">
              <w:rPr>
                <w:rFonts w:ascii="Arial" w:hAnsi="Arial" w:cs="Arial"/>
                <w:sz w:val="22"/>
                <w:szCs w:val="22"/>
              </w:rPr>
              <w:t>lokalizacja punktu poboru próbki oraz miejsce analizy,</w:t>
            </w:r>
          </w:p>
          <w:p w14:paraId="06A66686" w14:textId="77777777" w:rsidR="003E5B22" w:rsidRPr="00847631" w:rsidRDefault="003E5B22" w:rsidP="003E5B2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7631">
              <w:rPr>
                <w:rFonts w:ascii="Arial" w:hAnsi="Arial" w:cs="Arial"/>
                <w:sz w:val="22"/>
                <w:szCs w:val="22"/>
              </w:rPr>
              <w:t>charakterystyka czasowa (czas uśredniania, częstotliwość),</w:t>
            </w:r>
          </w:p>
          <w:p w14:paraId="38B7E657" w14:textId="77777777" w:rsidR="003E5B22" w:rsidRPr="00847631" w:rsidRDefault="003E5B22" w:rsidP="003E5B2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7631">
              <w:rPr>
                <w:rFonts w:ascii="Arial" w:hAnsi="Arial" w:cs="Arial"/>
                <w:sz w:val="22"/>
                <w:szCs w:val="22"/>
              </w:rPr>
              <w:t>dopasowanie metod pomiarowych do przedziału zmienności parametrów,</w:t>
            </w:r>
          </w:p>
          <w:p w14:paraId="020C7246" w14:textId="77777777" w:rsidR="003E5B22" w:rsidRPr="00847631" w:rsidRDefault="003E5B22" w:rsidP="003E5B2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7631">
              <w:rPr>
                <w:rFonts w:ascii="Arial" w:hAnsi="Arial" w:cs="Arial"/>
                <w:sz w:val="22"/>
                <w:szCs w:val="22"/>
              </w:rPr>
              <w:t>dane techniczne metod pomiarowych,</w:t>
            </w:r>
          </w:p>
          <w:p w14:paraId="328892AA" w14:textId="77777777" w:rsidR="003E5B22" w:rsidRPr="00847631" w:rsidRDefault="003E5B22" w:rsidP="003E5B2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7631">
              <w:rPr>
                <w:rFonts w:ascii="Arial" w:hAnsi="Arial" w:cs="Arial"/>
                <w:sz w:val="22"/>
                <w:szCs w:val="22"/>
              </w:rPr>
              <w:t>warunki pracy instalacji, przy których prowadzony jest pomiar,</w:t>
            </w:r>
          </w:p>
          <w:p w14:paraId="3C6F562F" w14:textId="5DB50644" w:rsidR="003E5B22" w:rsidRPr="00847631" w:rsidRDefault="003E5B22" w:rsidP="003E5B2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7631">
              <w:rPr>
                <w:rFonts w:ascii="Arial" w:hAnsi="Arial" w:cs="Arial"/>
                <w:sz w:val="22"/>
                <w:szCs w:val="22"/>
              </w:rPr>
              <w:t>procedury określania zgodności z przepisami prawa,</w:t>
            </w:r>
          </w:p>
          <w:p w14:paraId="164A0C10" w14:textId="04BE5133" w:rsidR="00091A9A" w:rsidRPr="00847631" w:rsidRDefault="003E5B22" w:rsidP="003E5B22">
            <w:pPr>
              <w:rPr>
                <w:rFonts w:ascii="Arial" w:hAnsi="Arial" w:cs="Arial"/>
                <w:sz w:val="22"/>
                <w:szCs w:val="22"/>
              </w:rPr>
            </w:pPr>
            <w:r w:rsidRPr="00847631">
              <w:rPr>
                <w:rFonts w:ascii="Arial" w:hAnsi="Arial" w:cs="Arial"/>
                <w:sz w:val="22"/>
                <w:szCs w:val="22"/>
              </w:rPr>
              <w:t>ocena i raportowanie emisji w warunkach odbiegających od normalnych.</w:t>
            </w:r>
          </w:p>
        </w:tc>
        <w:tc>
          <w:tcPr>
            <w:tcW w:w="4605" w:type="dxa"/>
            <w:vAlign w:val="center"/>
          </w:tcPr>
          <w:p w14:paraId="31BD8420" w14:textId="77777777" w:rsidR="003E5B22" w:rsidRPr="00847631" w:rsidRDefault="003E5B22" w:rsidP="003E5B22">
            <w:pPr>
              <w:rPr>
                <w:rFonts w:ascii="Arial" w:hAnsi="Arial" w:cs="Arial"/>
                <w:sz w:val="22"/>
                <w:szCs w:val="22"/>
              </w:rPr>
            </w:pPr>
            <w:r w:rsidRPr="00847631">
              <w:rPr>
                <w:rFonts w:ascii="Arial" w:hAnsi="Arial" w:cs="Arial"/>
                <w:sz w:val="22"/>
                <w:szCs w:val="22"/>
              </w:rPr>
              <w:t>Częstotliwość wykonywania pomiarów, lokalizacja punktów pomiarowych, metodyki referencyjne oraz sposób prezentacji wyników zgodne są z:</w:t>
            </w:r>
          </w:p>
          <w:p w14:paraId="4E828FF3" w14:textId="556103CE" w:rsidR="003E5B22" w:rsidRPr="00847631" w:rsidRDefault="003E5B22" w:rsidP="003E5B2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7631">
              <w:rPr>
                <w:rFonts w:ascii="Arial" w:hAnsi="Arial" w:cs="Arial"/>
                <w:sz w:val="22"/>
                <w:szCs w:val="22"/>
              </w:rPr>
              <w:t>rozporządzeniem Ministra Środowiska z dnia 4 listopada 2008 r. w sprawie wymagań w zakresie prowadzania pomiarów wielkości emisji oraz pomiarów ilości pobieranej wody (Dz. U. z 2008 r. nr 206 poz. 1291),</w:t>
            </w:r>
          </w:p>
          <w:p w14:paraId="01D92C55" w14:textId="05DBD633" w:rsidR="003E5B22" w:rsidRDefault="003E5B22" w:rsidP="003E5B2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7631">
              <w:rPr>
                <w:rFonts w:ascii="Arial" w:hAnsi="Arial" w:cs="Arial"/>
                <w:sz w:val="22"/>
                <w:szCs w:val="22"/>
              </w:rPr>
              <w:t>rozporządzeniem Ministra Środowiska z dnia 19 listopada 2008 r. w sprawie rodzajów wyników pomiarów prowadzonych w związku z eksploatacją instalacji lub urządzenia, przekazywanych właściwym organom ochrony środowiska oraz terminu i sposobów ich prezentacji (Dz. U. Nr 215 poz. 1366);</w:t>
            </w:r>
          </w:p>
          <w:p w14:paraId="03865E32" w14:textId="77777777" w:rsidR="00091A9A" w:rsidRPr="00664731" w:rsidRDefault="003E5B22" w:rsidP="003E5B2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4731">
              <w:rPr>
                <w:rFonts w:ascii="Arial" w:hAnsi="Arial" w:cs="Arial"/>
                <w:sz w:val="22"/>
                <w:szCs w:val="22"/>
              </w:rPr>
              <w:t>stosownymi normami PN.</w:t>
            </w:r>
          </w:p>
        </w:tc>
      </w:tr>
      <w:tr w:rsidR="00091A9A" w:rsidRPr="002F23B9" w14:paraId="093CF10E" w14:textId="77777777" w:rsidTr="002F23B9">
        <w:tc>
          <w:tcPr>
            <w:tcW w:w="4497" w:type="dxa"/>
            <w:vAlign w:val="center"/>
          </w:tcPr>
          <w:p w14:paraId="0D47B8FC" w14:textId="77777777" w:rsidR="003E5B22" w:rsidRPr="00847631" w:rsidRDefault="003E5B22" w:rsidP="003E5B2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47631">
              <w:rPr>
                <w:rFonts w:ascii="Arial" w:hAnsi="Arial" w:cs="Arial"/>
                <w:sz w:val="22"/>
                <w:szCs w:val="22"/>
                <w:u w:val="single"/>
              </w:rPr>
              <w:t>Monitoring emisji - zakres i metody</w:t>
            </w:r>
          </w:p>
          <w:p w14:paraId="13905758" w14:textId="143DB39F" w:rsidR="003E5B22" w:rsidRPr="00847631" w:rsidRDefault="003E5B22" w:rsidP="003E5B22">
            <w:pPr>
              <w:rPr>
                <w:rFonts w:ascii="Arial" w:hAnsi="Arial" w:cs="Arial"/>
                <w:sz w:val="22"/>
                <w:szCs w:val="22"/>
              </w:rPr>
            </w:pPr>
            <w:r w:rsidRPr="00847631">
              <w:rPr>
                <w:rFonts w:ascii="Arial" w:hAnsi="Arial" w:cs="Arial"/>
                <w:sz w:val="22"/>
                <w:szCs w:val="22"/>
              </w:rPr>
              <w:t xml:space="preserve">Monitoring emisji jest stosowany uniwersalnie dla zapewnienia zgodności z dopuszczalnymi wielkościami emisji, które nakłada pozwolenie. Sposób prowadzenia </w:t>
            </w:r>
            <w:r w:rsidRPr="00847631">
              <w:rPr>
                <w:rFonts w:ascii="Arial" w:hAnsi="Arial" w:cs="Arial"/>
                <w:sz w:val="22"/>
                <w:szCs w:val="22"/>
              </w:rPr>
              <w:br/>
              <w:t>i częstotliwość pomiarów powinny być odniesione do rozmiarów i wielkości emisji, która jest weryfikowana, oraz do sposobu prowadzenia kontroli zastosowanego procesu technologicznego. Metody, które są przeważnie powszechnie stosowane to:</w:t>
            </w:r>
          </w:p>
          <w:p w14:paraId="23737C80" w14:textId="77777777" w:rsidR="003E5B22" w:rsidRPr="00847631" w:rsidRDefault="003E5B22" w:rsidP="003E5B2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7631">
              <w:rPr>
                <w:rFonts w:ascii="Arial" w:hAnsi="Arial" w:cs="Arial"/>
                <w:sz w:val="22"/>
                <w:szCs w:val="22"/>
              </w:rPr>
              <w:lastRenderedPageBreak/>
              <w:t>monitoring wydajności technik ograniczających emisję (np. spadek ciśnienia na filtrze workowym);</w:t>
            </w:r>
          </w:p>
          <w:p w14:paraId="207BF073" w14:textId="77777777" w:rsidR="003E5B22" w:rsidRPr="00847631" w:rsidRDefault="003E5B22" w:rsidP="003E5B2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7631">
              <w:rPr>
                <w:rFonts w:ascii="Arial" w:hAnsi="Arial" w:cs="Arial"/>
                <w:sz w:val="22"/>
                <w:szCs w:val="22"/>
              </w:rPr>
              <w:t>ciągły monitoring zanieczyszczeń;</w:t>
            </w:r>
          </w:p>
          <w:p w14:paraId="4DC43D39" w14:textId="77777777" w:rsidR="003E5B22" w:rsidRPr="00847631" w:rsidRDefault="003E5B22" w:rsidP="003E5B2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7631">
              <w:rPr>
                <w:rFonts w:ascii="Arial" w:hAnsi="Arial" w:cs="Arial"/>
                <w:sz w:val="22"/>
                <w:szCs w:val="22"/>
              </w:rPr>
              <w:t>okresowe pomiary zanieczyszczeń;</w:t>
            </w:r>
          </w:p>
          <w:p w14:paraId="7C6D9E8D" w14:textId="77777777" w:rsidR="00091A9A" w:rsidRPr="00847631" w:rsidRDefault="003E5B22" w:rsidP="003E5B22">
            <w:pPr>
              <w:rPr>
                <w:rFonts w:ascii="Arial" w:hAnsi="Arial" w:cs="Arial"/>
                <w:sz w:val="22"/>
                <w:szCs w:val="22"/>
              </w:rPr>
            </w:pPr>
            <w:r w:rsidRPr="00847631">
              <w:rPr>
                <w:rFonts w:ascii="Arial" w:hAnsi="Arial" w:cs="Arial"/>
                <w:sz w:val="22"/>
                <w:szCs w:val="22"/>
              </w:rPr>
              <w:t>obliczenia bilansu masowego.</w:t>
            </w:r>
          </w:p>
        </w:tc>
        <w:tc>
          <w:tcPr>
            <w:tcW w:w="4605" w:type="dxa"/>
            <w:vAlign w:val="center"/>
          </w:tcPr>
          <w:p w14:paraId="1468882D" w14:textId="77777777" w:rsidR="00091A9A" w:rsidRPr="002F23B9" w:rsidRDefault="003E5B22" w:rsidP="0047166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47631">
              <w:rPr>
                <w:rFonts w:ascii="Arial" w:hAnsi="Arial" w:cs="Arial"/>
                <w:sz w:val="22"/>
                <w:szCs w:val="22"/>
              </w:rPr>
              <w:lastRenderedPageBreak/>
              <w:t>Spółka prowadzi okresowe pomiary zanieczyszczeń wprowadzanych do środowiska (zanieczyszczenia pyłowo-gazowe, hałas, ścieki).</w:t>
            </w:r>
          </w:p>
        </w:tc>
      </w:tr>
      <w:tr w:rsidR="00091A9A" w:rsidRPr="002F23B9" w14:paraId="7516DBB5" w14:textId="77777777" w:rsidTr="002F23B9">
        <w:tc>
          <w:tcPr>
            <w:tcW w:w="4497" w:type="dxa"/>
            <w:vAlign w:val="center"/>
          </w:tcPr>
          <w:p w14:paraId="01F85D3D" w14:textId="77777777" w:rsidR="003E5B22" w:rsidRPr="00847631" w:rsidRDefault="003E5B22" w:rsidP="003E5B2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47631">
              <w:rPr>
                <w:rFonts w:ascii="Arial" w:hAnsi="Arial" w:cs="Arial"/>
                <w:sz w:val="22"/>
                <w:szCs w:val="22"/>
                <w:u w:val="single"/>
              </w:rPr>
              <w:t>Sprawozdawczość</w:t>
            </w:r>
          </w:p>
          <w:p w14:paraId="301D94A6" w14:textId="77777777" w:rsidR="003E5B22" w:rsidRPr="00847631" w:rsidRDefault="003E5B22" w:rsidP="003E5B22">
            <w:pPr>
              <w:rPr>
                <w:rFonts w:ascii="Arial" w:hAnsi="Arial" w:cs="Arial"/>
                <w:sz w:val="22"/>
                <w:szCs w:val="22"/>
              </w:rPr>
            </w:pPr>
            <w:r w:rsidRPr="00847631">
              <w:rPr>
                <w:rFonts w:ascii="Arial" w:hAnsi="Arial" w:cs="Arial"/>
                <w:sz w:val="22"/>
                <w:szCs w:val="22"/>
              </w:rPr>
              <w:t>Sprawozdawczość powinna uwzględniać:</w:t>
            </w:r>
          </w:p>
          <w:p w14:paraId="79DC7394" w14:textId="77777777" w:rsidR="003E5B22" w:rsidRPr="00847631" w:rsidRDefault="003E5B22" w:rsidP="003E5B2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7631">
              <w:rPr>
                <w:rFonts w:ascii="Arial" w:hAnsi="Arial" w:cs="Arial"/>
                <w:sz w:val="22"/>
                <w:szCs w:val="22"/>
              </w:rPr>
              <w:t>prezentację i podsumowanie wyników monitoringu,</w:t>
            </w:r>
          </w:p>
          <w:p w14:paraId="194AEC5B" w14:textId="77777777" w:rsidR="003E5B22" w:rsidRPr="00847631" w:rsidRDefault="003E5B22" w:rsidP="003E5B2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7631">
              <w:rPr>
                <w:rFonts w:ascii="Arial" w:hAnsi="Arial" w:cs="Arial"/>
                <w:sz w:val="22"/>
                <w:szCs w:val="22"/>
              </w:rPr>
              <w:t>ocenę zgodności z przepisami,</w:t>
            </w:r>
          </w:p>
          <w:p w14:paraId="6A5A0EA3" w14:textId="77777777" w:rsidR="00091A9A" w:rsidRPr="00847631" w:rsidRDefault="003E5B22" w:rsidP="003E5B22">
            <w:pPr>
              <w:rPr>
                <w:rFonts w:ascii="Arial" w:hAnsi="Arial" w:cs="Arial"/>
                <w:sz w:val="22"/>
                <w:szCs w:val="22"/>
              </w:rPr>
            </w:pPr>
            <w:r w:rsidRPr="00847631">
              <w:rPr>
                <w:rFonts w:ascii="Arial" w:hAnsi="Arial" w:cs="Arial"/>
                <w:sz w:val="22"/>
                <w:szCs w:val="22"/>
              </w:rPr>
              <w:t>informacje dodatkowe.</w:t>
            </w:r>
          </w:p>
        </w:tc>
        <w:tc>
          <w:tcPr>
            <w:tcW w:w="4605" w:type="dxa"/>
            <w:vAlign w:val="center"/>
          </w:tcPr>
          <w:p w14:paraId="1BF06A2B" w14:textId="65B50106" w:rsidR="003E5B22" w:rsidRPr="00921A06" w:rsidRDefault="003E5B22" w:rsidP="003E5B22">
            <w:pPr>
              <w:pStyle w:val="pkttabela"/>
              <w:tabs>
                <w:tab w:val="clear" w:pos="720"/>
                <w:tab w:val="left" w:pos="708"/>
              </w:tabs>
              <w:spacing w:before="0" w:after="0"/>
              <w:ind w:left="33" w:firstLine="0"/>
              <w:jc w:val="left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921A06">
              <w:rPr>
                <w:rFonts w:ascii="Arial" w:hAnsi="Arial" w:cs="Arial"/>
                <w:sz w:val="22"/>
                <w:szCs w:val="22"/>
                <w:lang w:val="pl-PL" w:eastAsia="pl-PL"/>
              </w:rPr>
              <w:t>Sprawozdania z pomiarów sporządzane są zgodnie z rozporządzeniem Ministra Środowiska z dnia 19 listopada 2008 r. w sprawie rodzajów wyników pomiarów prowadzonych w związku z eksploatacją instalacji lub urządzenia, przekazywanych właściwym organom ochrony środowiska oraz terminu i sposobów ich prezentacji (Dz. U. Nr 215, poz. 1366).</w:t>
            </w:r>
          </w:p>
          <w:p w14:paraId="7125BD20" w14:textId="77777777" w:rsidR="003E5B22" w:rsidRPr="00921A06" w:rsidRDefault="003E5B22" w:rsidP="003E5B22">
            <w:pPr>
              <w:pStyle w:val="pkttabela"/>
              <w:tabs>
                <w:tab w:val="clear" w:pos="720"/>
                <w:tab w:val="left" w:pos="708"/>
              </w:tabs>
              <w:spacing w:before="0" w:after="0"/>
              <w:ind w:left="33" w:firstLine="0"/>
              <w:jc w:val="left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921A06">
              <w:rPr>
                <w:rFonts w:ascii="Arial" w:hAnsi="Arial" w:cs="Arial"/>
                <w:sz w:val="22"/>
                <w:szCs w:val="22"/>
                <w:lang w:val="pl-PL" w:eastAsia="pl-PL"/>
              </w:rPr>
              <w:t>Ponadto prowadzona jest sprawozdawczość wymagana przepisami prawa, obejmująca następujące dokumenty:</w:t>
            </w:r>
          </w:p>
          <w:p w14:paraId="4FD555BB" w14:textId="77777777" w:rsidR="003E5B22" w:rsidRPr="00847631" w:rsidRDefault="003E5B22" w:rsidP="003E5B2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7631">
              <w:rPr>
                <w:rFonts w:ascii="Arial" w:hAnsi="Arial" w:cs="Arial"/>
                <w:sz w:val="22"/>
                <w:szCs w:val="22"/>
              </w:rPr>
              <w:t>karty przekazania odpadów,</w:t>
            </w:r>
          </w:p>
          <w:p w14:paraId="4646D05C" w14:textId="77777777" w:rsidR="003E5B22" w:rsidRPr="00847631" w:rsidRDefault="003E5B22" w:rsidP="003E5B2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7631">
              <w:rPr>
                <w:rFonts w:ascii="Arial" w:hAnsi="Arial" w:cs="Arial"/>
                <w:sz w:val="22"/>
                <w:szCs w:val="22"/>
              </w:rPr>
              <w:t>karty ewidencji odpadów,</w:t>
            </w:r>
          </w:p>
          <w:p w14:paraId="25B422B4" w14:textId="37E25DE8" w:rsidR="003E5B22" w:rsidRPr="00847631" w:rsidRDefault="003E5B22" w:rsidP="003E5B2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7631">
              <w:rPr>
                <w:rFonts w:ascii="Arial" w:hAnsi="Arial" w:cs="Arial"/>
                <w:sz w:val="22"/>
                <w:szCs w:val="22"/>
              </w:rPr>
              <w:t>zbiorczy wykaz danych o rodzajach i ilościach wytworzonych odpadów oraz o sposobach gospodarowania nimi,</w:t>
            </w:r>
          </w:p>
          <w:p w14:paraId="0AA41F99" w14:textId="77777777" w:rsidR="003E5B22" w:rsidRPr="00847631" w:rsidRDefault="003E5B22" w:rsidP="003E5B2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7631">
              <w:rPr>
                <w:rFonts w:ascii="Arial" w:hAnsi="Arial" w:cs="Arial"/>
                <w:sz w:val="22"/>
                <w:szCs w:val="22"/>
              </w:rPr>
              <w:t xml:space="preserve">sprawozdanie </w:t>
            </w:r>
            <w:proofErr w:type="spellStart"/>
            <w:r w:rsidRPr="00847631">
              <w:rPr>
                <w:rFonts w:ascii="Arial" w:hAnsi="Arial" w:cs="Arial"/>
                <w:sz w:val="22"/>
                <w:szCs w:val="22"/>
              </w:rPr>
              <w:t>KRUiTZ</w:t>
            </w:r>
            <w:proofErr w:type="spellEnd"/>
            <w:r w:rsidRPr="00847631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55CD9A4" w14:textId="70A5D161" w:rsidR="003E5B22" w:rsidRPr="00847631" w:rsidRDefault="003E5B22" w:rsidP="003E5B2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7631">
              <w:rPr>
                <w:rFonts w:ascii="Arial" w:hAnsi="Arial" w:cs="Arial"/>
                <w:sz w:val="22"/>
                <w:szCs w:val="22"/>
              </w:rPr>
              <w:t>wykaz zawierający zbiorcze dane o zakresie korzystania ze środowiska oraz o wysokości należnych opłat,</w:t>
            </w:r>
          </w:p>
          <w:p w14:paraId="66165718" w14:textId="77777777" w:rsidR="003E5B22" w:rsidRPr="00847631" w:rsidRDefault="003E5B22" w:rsidP="003E5B2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7631">
              <w:rPr>
                <w:rFonts w:ascii="Arial" w:hAnsi="Arial" w:cs="Arial"/>
                <w:sz w:val="22"/>
                <w:szCs w:val="22"/>
              </w:rPr>
              <w:t>roczny raport emisji gazów cieplarnianych.</w:t>
            </w:r>
          </w:p>
          <w:p w14:paraId="021830DA" w14:textId="77777777" w:rsidR="00091A9A" w:rsidRPr="002F23B9" w:rsidRDefault="003E5B22" w:rsidP="003E5B22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47631">
              <w:rPr>
                <w:rFonts w:ascii="Arial" w:hAnsi="Arial" w:cs="Arial"/>
                <w:sz w:val="22"/>
                <w:szCs w:val="22"/>
              </w:rPr>
              <w:t>Wszelkie ewidencje, sprawozdania oraz wyniki pomiarów archiwizowane są przez okres 5 lat.</w:t>
            </w:r>
          </w:p>
        </w:tc>
      </w:tr>
      <w:tr w:rsidR="00091A9A" w:rsidRPr="002F23B9" w14:paraId="00463D53" w14:textId="77777777" w:rsidTr="002F23B9">
        <w:tc>
          <w:tcPr>
            <w:tcW w:w="4497" w:type="dxa"/>
            <w:vAlign w:val="center"/>
          </w:tcPr>
          <w:p w14:paraId="08F797A9" w14:textId="77777777" w:rsidR="003E5B22" w:rsidRPr="00847631" w:rsidRDefault="003E5B22" w:rsidP="003E5B2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47631">
              <w:rPr>
                <w:rFonts w:ascii="Arial" w:hAnsi="Arial" w:cs="Arial"/>
                <w:sz w:val="22"/>
                <w:szCs w:val="22"/>
                <w:u w:val="single"/>
              </w:rPr>
              <w:t>Optymalizacja kosztów</w:t>
            </w:r>
          </w:p>
          <w:p w14:paraId="1D81DDFA" w14:textId="77777777" w:rsidR="003E5B22" w:rsidRPr="00847631" w:rsidRDefault="003E5B22" w:rsidP="003E5B22">
            <w:pPr>
              <w:rPr>
                <w:rFonts w:ascii="Arial" w:hAnsi="Arial" w:cs="Arial"/>
                <w:sz w:val="22"/>
                <w:szCs w:val="22"/>
              </w:rPr>
            </w:pPr>
            <w:r w:rsidRPr="00847631">
              <w:rPr>
                <w:rFonts w:ascii="Arial" w:hAnsi="Arial" w:cs="Arial"/>
                <w:sz w:val="22"/>
                <w:szCs w:val="22"/>
              </w:rPr>
              <w:t>Wszędzie tam, gdzie to możliwe, należy przeprowadzać optymalizację kosztów monitoringu, przy zachowaniu pełnej zgodności z podstawowymi celami monitoringu. Efektywność kosztowa może być uzyskana m.in. poprzez:</w:t>
            </w:r>
          </w:p>
          <w:p w14:paraId="1A2D8069" w14:textId="77777777" w:rsidR="003E5B22" w:rsidRPr="00847631" w:rsidRDefault="003E5B22" w:rsidP="003E5B2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7631">
              <w:rPr>
                <w:rFonts w:ascii="Arial" w:hAnsi="Arial" w:cs="Arial"/>
                <w:sz w:val="22"/>
                <w:szCs w:val="22"/>
              </w:rPr>
              <w:t>wybór odpowiednich procedur zapewnienia jakości,</w:t>
            </w:r>
          </w:p>
          <w:p w14:paraId="5EA405A6" w14:textId="77777777" w:rsidR="003E5B22" w:rsidRPr="00847631" w:rsidRDefault="003E5B22" w:rsidP="003E5B2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7631">
              <w:rPr>
                <w:rFonts w:ascii="Arial" w:hAnsi="Arial" w:cs="Arial"/>
                <w:sz w:val="22"/>
                <w:szCs w:val="22"/>
              </w:rPr>
              <w:t>optymalizację ilości punktów pomiarowych i częstotliwości wykonywania pomiarów,</w:t>
            </w:r>
          </w:p>
          <w:p w14:paraId="55799269" w14:textId="77777777" w:rsidR="00091A9A" w:rsidRPr="00847631" w:rsidRDefault="003E5B22" w:rsidP="003E5B22">
            <w:pPr>
              <w:rPr>
                <w:rFonts w:ascii="Arial" w:hAnsi="Arial" w:cs="Arial"/>
                <w:sz w:val="22"/>
                <w:szCs w:val="22"/>
              </w:rPr>
            </w:pPr>
            <w:r w:rsidRPr="00847631">
              <w:rPr>
                <w:rFonts w:ascii="Arial" w:hAnsi="Arial" w:cs="Arial"/>
                <w:sz w:val="22"/>
                <w:szCs w:val="22"/>
              </w:rPr>
              <w:t>uzupełnienie monitoringu dodatkowymi pracami studialnymi.</w:t>
            </w:r>
          </w:p>
        </w:tc>
        <w:tc>
          <w:tcPr>
            <w:tcW w:w="4605" w:type="dxa"/>
            <w:vAlign w:val="center"/>
          </w:tcPr>
          <w:p w14:paraId="33F2AF92" w14:textId="77777777" w:rsidR="00091A9A" w:rsidRPr="002F23B9" w:rsidRDefault="003E5B22" w:rsidP="0047166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47631">
              <w:rPr>
                <w:rFonts w:ascii="Arial" w:hAnsi="Arial" w:cs="Arial"/>
                <w:sz w:val="22"/>
                <w:szCs w:val="22"/>
              </w:rPr>
              <w:t>Procedury wykonywania pomiarów emisji zanieczyszczeń wynikają z Polskich Norm przepisów szczególnych. Pomiary prowadzone są w punktach referencyjnych określonych w pozwoleniu zintegrowanym.</w:t>
            </w:r>
          </w:p>
        </w:tc>
      </w:tr>
      <w:tr w:rsidR="00091A9A" w:rsidRPr="002F23B9" w14:paraId="43EB8C21" w14:textId="77777777" w:rsidTr="002F23B9">
        <w:tc>
          <w:tcPr>
            <w:tcW w:w="4497" w:type="dxa"/>
            <w:vAlign w:val="center"/>
          </w:tcPr>
          <w:p w14:paraId="21AB3EFE" w14:textId="77777777" w:rsidR="003E5B22" w:rsidRPr="00847631" w:rsidRDefault="003E5B22" w:rsidP="003E5B2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47631">
              <w:rPr>
                <w:rFonts w:ascii="Arial" w:hAnsi="Arial" w:cs="Arial"/>
                <w:sz w:val="22"/>
                <w:szCs w:val="22"/>
                <w:u w:val="single"/>
              </w:rPr>
              <w:t>Podejście do monitoringu</w:t>
            </w:r>
          </w:p>
          <w:p w14:paraId="419C65B3" w14:textId="77777777" w:rsidR="003E5B22" w:rsidRPr="00847631" w:rsidRDefault="003E5B22" w:rsidP="003E5B22">
            <w:pPr>
              <w:rPr>
                <w:rFonts w:ascii="Arial" w:hAnsi="Arial" w:cs="Arial"/>
                <w:sz w:val="22"/>
                <w:szCs w:val="22"/>
              </w:rPr>
            </w:pPr>
            <w:r w:rsidRPr="00847631">
              <w:rPr>
                <w:rFonts w:ascii="Arial" w:hAnsi="Arial" w:cs="Arial"/>
                <w:sz w:val="22"/>
                <w:szCs w:val="22"/>
              </w:rPr>
              <w:t>Dokument referencyjny definiuje następujące rodzaje podejścia do monitoringu:</w:t>
            </w:r>
          </w:p>
          <w:p w14:paraId="27F65A92" w14:textId="77777777" w:rsidR="003E5B22" w:rsidRPr="00847631" w:rsidRDefault="003E5B22" w:rsidP="003E5B2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7631">
              <w:rPr>
                <w:rFonts w:ascii="Arial" w:hAnsi="Arial" w:cs="Arial"/>
                <w:sz w:val="22"/>
                <w:szCs w:val="22"/>
              </w:rPr>
              <w:t>pomiar bezpośredni;</w:t>
            </w:r>
          </w:p>
          <w:p w14:paraId="30FD6503" w14:textId="77777777" w:rsidR="003E5B22" w:rsidRPr="00847631" w:rsidRDefault="003E5B22" w:rsidP="003E5B2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7631">
              <w:rPr>
                <w:rFonts w:ascii="Arial" w:hAnsi="Arial" w:cs="Arial"/>
                <w:sz w:val="22"/>
                <w:szCs w:val="22"/>
              </w:rPr>
              <w:t>pomiar parametru zastępczego;</w:t>
            </w:r>
          </w:p>
          <w:p w14:paraId="0418F2FE" w14:textId="77777777" w:rsidR="003E5B22" w:rsidRPr="00847631" w:rsidRDefault="003E5B22" w:rsidP="003E5B2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7631">
              <w:rPr>
                <w:rFonts w:ascii="Arial" w:hAnsi="Arial" w:cs="Arial"/>
                <w:sz w:val="22"/>
                <w:szCs w:val="22"/>
              </w:rPr>
              <w:lastRenderedPageBreak/>
              <w:t>bilans masowy;</w:t>
            </w:r>
          </w:p>
          <w:p w14:paraId="4C2EB804" w14:textId="77777777" w:rsidR="003E5B22" w:rsidRPr="00847631" w:rsidRDefault="003E5B22" w:rsidP="003E5B2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7631">
              <w:rPr>
                <w:rFonts w:ascii="Arial" w:hAnsi="Arial" w:cs="Arial"/>
                <w:sz w:val="22"/>
                <w:szCs w:val="22"/>
              </w:rPr>
              <w:t>obliczenia;</w:t>
            </w:r>
          </w:p>
          <w:p w14:paraId="37563EB4" w14:textId="77777777" w:rsidR="00091A9A" w:rsidRPr="003E5B22" w:rsidRDefault="003E5B22" w:rsidP="003E5B2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7631">
              <w:rPr>
                <w:rFonts w:ascii="Arial" w:hAnsi="Arial" w:cs="Arial"/>
                <w:sz w:val="22"/>
                <w:szCs w:val="22"/>
              </w:rPr>
              <w:t>zastosowanie wskaźników emisji.</w:t>
            </w:r>
          </w:p>
        </w:tc>
        <w:tc>
          <w:tcPr>
            <w:tcW w:w="4605" w:type="dxa"/>
            <w:vAlign w:val="center"/>
          </w:tcPr>
          <w:p w14:paraId="02B063A6" w14:textId="77777777" w:rsidR="00091A9A" w:rsidRPr="002F23B9" w:rsidRDefault="003E5B22" w:rsidP="0047166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47631">
              <w:rPr>
                <w:rFonts w:ascii="Arial" w:hAnsi="Arial" w:cs="Arial"/>
                <w:sz w:val="22"/>
                <w:szCs w:val="22"/>
              </w:rPr>
              <w:lastRenderedPageBreak/>
              <w:t>Prowadzony jest pomiar bezpośredni emisji zan</w:t>
            </w:r>
            <w:r>
              <w:rPr>
                <w:rFonts w:ascii="Arial" w:hAnsi="Arial" w:cs="Arial"/>
                <w:sz w:val="22"/>
                <w:szCs w:val="22"/>
              </w:rPr>
              <w:t>ieczyszczeń z instalacji galwanizerni.</w:t>
            </w:r>
          </w:p>
        </w:tc>
      </w:tr>
    </w:tbl>
    <w:p w14:paraId="4365B4F1" w14:textId="77777777" w:rsidR="00BE0028" w:rsidRDefault="00BE0028" w:rsidP="000F36BE">
      <w:pPr>
        <w:tabs>
          <w:tab w:val="left" w:pos="180"/>
          <w:tab w:val="left" w:pos="720"/>
        </w:tabs>
        <w:spacing w:before="24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Z analizy dokumentów referencyjnych wynika, że Zakład przez stosowanie odpowiednich procedur, rozwiązań technicznych i organizacyjnych oraz zasad magazynowania i monitoringu spełnia wymogi zawarte w tych dokumentach.</w:t>
      </w:r>
    </w:p>
    <w:p w14:paraId="2FDB4D74" w14:textId="30B4E4B0" w:rsidR="00E150A4" w:rsidRPr="00C51129" w:rsidRDefault="00BE0028" w:rsidP="00C51129">
      <w:pPr>
        <w:tabs>
          <w:tab w:val="left" w:pos="180"/>
          <w:tab w:val="left" w:pos="72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Uwzględniając powyższe okoliczności uznano, że instalacja, której dotyczy wniosek spełnia wymogi najlepszych dostępnych technik, o których mowa w art. 204 ust. 1 w związku z art. 207 ustawy Prawo ochrony środowiska.</w:t>
      </w:r>
    </w:p>
    <w:p w14:paraId="0B37350F" w14:textId="26B5FFD7" w:rsidR="00E150A4" w:rsidRPr="00065EEA" w:rsidRDefault="00E150A4" w:rsidP="00E150A4">
      <w:pPr>
        <w:pStyle w:val="Default"/>
        <w:ind w:firstLine="680"/>
        <w:jc w:val="both"/>
        <w:rPr>
          <w:rFonts w:ascii="Arial" w:hAnsi="Arial" w:cs="Arial"/>
        </w:rPr>
      </w:pPr>
      <w:r w:rsidRPr="00065EEA">
        <w:rPr>
          <w:rFonts w:ascii="Arial" w:hAnsi="Arial" w:cs="Arial"/>
        </w:rPr>
        <w:t>Z postępowania wynika, że nie wystąpi oddziaływanie instalacji poza teren, do którego operator posiada tytuł prawny, w związku z tym nie okreś</w:t>
      </w:r>
      <w:r>
        <w:rPr>
          <w:rFonts w:ascii="Arial" w:hAnsi="Arial" w:cs="Arial"/>
        </w:rPr>
        <w:t>lono</w:t>
      </w:r>
      <w:r w:rsidRPr="00065EEA">
        <w:rPr>
          <w:rFonts w:ascii="Arial" w:hAnsi="Arial" w:cs="Arial"/>
        </w:rPr>
        <w:t xml:space="preserve"> sposobów ograniczania tyc</w:t>
      </w:r>
      <w:r>
        <w:rPr>
          <w:rFonts w:ascii="Arial" w:hAnsi="Arial" w:cs="Arial"/>
        </w:rPr>
        <w:t>h oddziaływań i nie wskazano</w:t>
      </w:r>
      <w:r w:rsidRPr="00065EEA">
        <w:rPr>
          <w:rFonts w:ascii="Arial" w:hAnsi="Arial" w:cs="Arial"/>
        </w:rPr>
        <w:t xml:space="preserve"> na konieczność tworzenia terenu ograniczonego użytkowania zgodnie z wym</w:t>
      </w:r>
      <w:r>
        <w:rPr>
          <w:rFonts w:ascii="Arial" w:hAnsi="Arial" w:cs="Arial"/>
        </w:rPr>
        <w:t xml:space="preserve">ogami art. 211 ust. 3c ustawy </w:t>
      </w:r>
      <w:r w:rsidRPr="00065EEA">
        <w:rPr>
          <w:rFonts w:ascii="Arial" w:hAnsi="Arial" w:cs="Arial"/>
        </w:rPr>
        <w:t xml:space="preserve">Prawo ochrony środowiska. </w:t>
      </w:r>
    </w:p>
    <w:p w14:paraId="5FFB32B9" w14:textId="77777777" w:rsidR="00E150A4" w:rsidRPr="00E03AEF" w:rsidRDefault="00E150A4" w:rsidP="00E150A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65EEA">
        <w:rPr>
          <w:rFonts w:ascii="Arial" w:hAnsi="Arial" w:cs="Arial"/>
        </w:rPr>
        <w:t>Z ustaleń postępowania wynika, że nie będą występować oddziaływa</w:t>
      </w:r>
      <w:r>
        <w:rPr>
          <w:rFonts w:ascii="Arial" w:hAnsi="Arial" w:cs="Arial"/>
        </w:rPr>
        <w:t>nia transgraniczne, w związku</w:t>
      </w:r>
      <w:r w:rsidRPr="00065EEA">
        <w:rPr>
          <w:rFonts w:ascii="Arial" w:hAnsi="Arial" w:cs="Arial"/>
        </w:rPr>
        <w:t xml:space="preserve"> z c</w:t>
      </w:r>
      <w:r>
        <w:rPr>
          <w:rFonts w:ascii="Arial" w:hAnsi="Arial" w:cs="Arial"/>
        </w:rPr>
        <w:t>zym nie określono</w:t>
      </w:r>
      <w:r w:rsidRPr="00065EEA">
        <w:rPr>
          <w:rFonts w:ascii="Arial" w:hAnsi="Arial" w:cs="Arial"/>
        </w:rPr>
        <w:t xml:space="preserve"> sposobów ograniczania tych oddziaływań</w:t>
      </w:r>
      <w:r>
        <w:rPr>
          <w:rFonts w:ascii="Arial" w:hAnsi="Arial" w:cs="Arial"/>
        </w:rPr>
        <w:t>.</w:t>
      </w:r>
    </w:p>
    <w:p w14:paraId="42D5DED7" w14:textId="2F24B505" w:rsidR="00E150A4" w:rsidRDefault="00E150A4" w:rsidP="00E150A4">
      <w:pPr>
        <w:pStyle w:val="Default"/>
        <w:ind w:firstLine="700"/>
        <w:jc w:val="both"/>
        <w:rPr>
          <w:rFonts w:ascii="Arial" w:hAnsi="Arial" w:cs="Arial"/>
        </w:rPr>
      </w:pPr>
      <w:r w:rsidRPr="00065EEA">
        <w:rPr>
          <w:rFonts w:ascii="Arial" w:hAnsi="Arial" w:cs="Arial"/>
        </w:rPr>
        <w:t xml:space="preserve">Z materiałów do wniosku o wydanie pozwolenia zintegrowanego wynika, że przy zachowaniu warunków zaproponowanych we wniosku, dotrzymywane będą standardy jakości środowiska. </w:t>
      </w:r>
    </w:p>
    <w:p w14:paraId="797ADDE3" w14:textId="0C419A91" w:rsidR="005F5ACF" w:rsidRPr="004A184E" w:rsidRDefault="00E150A4" w:rsidP="000F36BE">
      <w:pPr>
        <w:pStyle w:val="Default"/>
        <w:spacing w:before="240" w:after="240"/>
        <w:ind w:firstLine="700"/>
        <w:jc w:val="both"/>
        <w:rPr>
          <w:rFonts w:ascii="Arial" w:hAnsi="Arial" w:cs="Arial"/>
        </w:rPr>
      </w:pPr>
      <w:r w:rsidRPr="008E306C">
        <w:rPr>
          <w:rFonts w:ascii="Arial" w:hAnsi="Arial" w:cs="Arial"/>
        </w:rPr>
        <w:t>W świetle powyż</w:t>
      </w:r>
      <w:r w:rsidR="00BE0028">
        <w:rPr>
          <w:rFonts w:ascii="Arial" w:hAnsi="Arial" w:cs="Arial"/>
        </w:rPr>
        <w:t xml:space="preserve">szego stwierdzono, że </w:t>
      </w:r>
      <w:r w:rsidRPr="008E306C">
        <w:rPr>
          <w:rFonts w:ascii="Arial" w:hAnsi="Arial" w:cs="Arial"/>
        </w:rPr>
        <w:t xml:space="preserve">instalacja spełnia wymagania niezbędne do udzielenia pozwolenia zintegrowanego oraz wymogi najlepszej dostępnej techniki i orzeczono jak w sentencji. </w:t>
      </w:r>
    </w:p>
    <w:p w14:paraId="799F5049" w14:textId="77777777" w:rsidR="00E150A4" w:rsidRPr="00065EEA" w:rsidRDefault="00E150A4" w:rsidP="00EE2025">
      <w:pPr>
        <w:pStyle w:val="Nagwek1"/>
        <w:spacing w:after="240"/>
        <w:jc w:val="center"/>
      </w:pPr>
      <w:r w:rsidRPr="00EE2025">
        <w:rPr>
          <w:rFonts w:ascii="Arial" w:hAnsi="Arial" w:cs="Arial"/>
          <w:b/>
          <w:bCs/>
          <w:color w:val="auto"/>
          <w:sz w:val="24"/>
          <w:szCs w:val="24"/>
        </w:rPr>
        <w:t>Pouczenie</w:t>
      </w:r>
    </w:p>
    <w:p w14:paraId="0CE9FEE0" w14:textId="36DC7EC2" w:rsidR="005F5ACF" w:rsidRDefault="00E150A4" w:rsidP="000F36BE">
      <w:pPr>
        <w:pStyle w:val="Default"/>
        <w:spacing w:after="480"/>
        <w:ind w:firstLine="697"/>
        <w:jc w:val="both"/>
        <w:rPr>
          <w:rFonts w:ascii="Arial" w:hAnsi="Arial" w:cs="Arial"/>
          <w:color w:val="auto"/>
        </w:rPr>
      </w:pPr>
      <w:r w:rsidRPr="00065EEA">
        <w:rPr>
          <w:rFonts w:ascii="Arial" w:hAnsi="Arial" w:cs="Arial"/>
        </w:rPr>
        <w:t>Od niniejszej decyzji służy odwołanie do Ministra Środowiska za pośre</w:t>
      </w:r>
      <w:r>
        <w:rPr>
          <w:rFonts w:ascii="Arial" w:hAnsi="Arial" w:cs="Arial"/>
        </w:rPr>
        <w:t>dnictwem Marszałka Województwa Podkarpackiego</w:t>
      </w:r>
      <w:r w:rsidRPr="00065EEA">
        <w:rPr>
          <w:rFonts w:ascii="Arial" w:hAnsi="Arial" w:cs="Arial"/>
        </w:rPr>
        <w:t xml:space="preserve"> w terminie 14 dni od dnia doręczenia decyzji. Odwołanie należy składać w dwóch egzemplarzach. </w:t>
      </w:r>
    </w:p>
    <w:p w14:paraId="07E397BE" w14:textId="77777777" w:rsidR="00E150A4" w:rsidRDefault="00E150A4" w:rsidP="00E150A4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Opłata skarbowa w wys. 506 zł</w:t>
      </w:r>
    </w:p>
    <w:p w14:paraId="414108A0" w14:textId="77777777" w:rsidR="00E150A4" w:rsidRDefault="001330B3" w:rsidP="00E150A4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uiszczona w dniu </w:t>
      </w:r>
      <w:r w:rsidR="008E6282">
        <w:rPr>
          <w:rFonts w:ascii="Arial" w:hAnsi="Arial" w:cs="Arial"/>
          <w:sz w:val="20"/>
          <w:szCs w:val="20"/>
        </w:rPr>
        <w:t>24 stycznia 2014</w:t>
      </w:r>
      <w:r w:rsidR="00E150A4">
        <w:rPr>
          <w:rFonts w:ascii="Arial" w:hAnsi="Arial" w:cs="Arial"/>
          <w:sz w:val="20"/>
          <w:szCs w:val="20"/>
        </w:rPr>
        <w:t xml:space="preserve"> r.</w:t>
      </w:r>
    </w:p>
    <w:p w14:paraId="76F4A93B" w14:textId="77777777" w:rsidR="00E150A4" w:rsidRDefault="00E150A4" w:rsidP="00E150A4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rachunek bankowy</w:t>
      </w:r>
      <w:r w:rsidRPr="00A350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Urzędu Miasta Rzeszowa </w:t>
      </w:r>
    </w:p>
    <w:p w14:paraId="4A471424" w14:textId="755EE177" w:rsidR="005F5ACF" w:rsidRDefault="00E150A4" w:rsidP="000F36BE">
      <w:pPr>
        <w:pStyle w:val="Default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83 1240 2092 9141 0062 0000 0423</w:t>
      </w:r>
    </w:p>
    <w:p w14:paraId="23DC8CBC" w14:textId="67A86DE6" w:rsidR="0058426F" w:rsidRDefault="0058426F" w:rsidP="000F36BE">
      <w:pPr>
        <w:ind w:left="4956"/>
        <w:jc w:val="center"/>
        <w:rPr>
          <w:rFonts w:ascii="Arial" w:hAnsi="Arial" w:cs="Arial"/>
          <w:sz w:val="20"/>
          <w:szCs w:val="20"/>
        </w:rPr>
      </w:pPr>
      <w:r w:rsidRPr="0058426F">
        <w:rPr>
          <w:rFonts w:ascii="Arial" w:hAnsi="Arial" w:cs="Arial"/>
          <w:sz w:val="20"/>
          <w:szCs w:val="20"/>
        </w:rPr>
        <w:t>Z up. MARSZAŁKA WOJEWÓDZTWA</w:t>
      </w:r>
    </w:p>
    <w:p w14:paraId="5F0FD21A" w14:textId="37558934" w:rsidR="0058426F" w:rsidRPr="0058426F" w:rsidRDefault="000F36BE" w:rsidP="000F36BE">
      <w:pPr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(-)</w:t>
      </w:r>
    </w:p>
    <w:p w14:paraId="7CFC060F" w14:textId="77777777" w:rsidR="0058426F" w:rsidRPr="0058426F" w:rsidRDefault="0058426F" w:rsidP="000F36BE">
      <w:pPr>
        <w:ind w:left="4956"/>
        <w:jc w:val="center"/>
        <w:rPr>
          <w:rFonts w:ascii="Arial" w:hAnsi="Arial" w:cs="Arial"/>
          <w:b/>
          <w:sz w:val="20"/>
          <w:szCs w:val="20"/>
        </w:rPr>
      </w:pPr>
      <w:r w:rsidRPr="0058426F">
        <w:rPr>
          <w:rFonts w:ascii="Arial" w:hAnsi="Arial" w:cs="Arial"/>
          <w:b/>
          <w:sz w:val="20"/>
          <w:szCs w:val="20"/>
        </w:rPr>
        <w:t>Andrzej Kulig</w:t>
      </w:r>
    </w:p>
    <w:p w14:paraId="6B816CC0" w14:textId="77777777" w:rsidR="0058426F" w:rsidRPr="0058426F" w:rsidRDefault="0058426F" w:rsidP="000F36BE">
      <w:pPr>
        <w:ind w:left="4956"/>
        <w:jc w:val="center"/>
        <w:rPr>
          <w:rFonts w:ascii="Arial" w:hAnsi="Arial" w:cs="Arial"/>
          <w:sz w:val="20"/>
          <w:szCs w:val="20"/>
        </w:rPr>
      </w:pPr>
      <w:r w:rsidRPr="0058426F">
        <w:rPr>
          <w:rFonts w:ascii="Arial" w:hAnsi="Arial" w:cs="Arial"/>
          <w:sz w:val="20"/>
          <w:szCs w:val="20"/>
        </w:rPr>
        <w:t>DYREKTOR DEPARTAMENTU</w:t>
      </w:r>
    </w:p>
    <w:p w14:paraId="5F35F2F7" w14:textId="77777777" w:rsidR="0058426F" w:rsidRPr="0058426F" w:rsidRDefault="0058426F" w:rsidP="000F36BE">
      <w:pPr>
        <w:spacing w:after="600"/>
        <w:ind w:left="4956"/>
        <w:jc w:val="center"/>
        <w:rPr>
          <w:rFonts w:ascii="Arial" w:hAnsi="Arial" w:cs="Arial"/>
          <w:sz w:val="20"/>
          <w:szCs w:val="20"/>
        </w:rPr>
      </w:pPr>
      <w:r w:rsidRPr="0058426F">
        <w:rPr>
          <w:rFonts w:ascii="Arial" w:hAnsi="Arial" w:cs="Arial"/>
          <w:sz w:val="20"/>
          <w:szCs w:val="20"/>
        </w:rPr>
        <w:t>OCHRONY ŚRODOWISKA</w:t>
      </w:r>
    </w:p>
    <w:p w14:paraId="4A0D0632" w14:textId="77777777" w:rsidR="001330B3" w:rsidRDefault="001330B3" w:rsidP="001330B3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Otrzymują:</w:t>
      </w:r>
    </w:p>
    <w:p w14:paraId="70B3901E" w14:textId="77777777" w:rsidR="001330B3" w:rsidRDefault="008E6282" w:rsidP="001330B3">
      <w:pPr>
        <w:pStyle w:val="Default"/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ZWRI PL</w:t>
      </w:r>
      <w:r w:rsidR="001330B3">
        <w:rPr>
          <w:rFonts w:ascii="Arial" w:hAnsi="Arial" w:cs="Arial"/>
          <w:sz w:val="20"/>
          <w:szCs w:val="20"/>
        </w:rPr>
        <w:t xml:space="preserve"> Sp. z o.o.</w:t>
      </w:r>
      <w:r>
        <w:rPr>
          <w:rFonts w:ascii="Arial" w:hAnsi="Arial" w:cs="Arial"/>
          <w:sz w:val="20"/>
          <w:szCs w:val="20"/>
        </w:rPr>
        <w:t xml:space="preserve"> S.K.A.</w:t>
      </w:r>
    </w:p>
    <w:p w14:paraId="33ACB494" w14:textId="77777777" w:rsidR="001330B3" w:rsidRDefault="008E6282" w:rsidP="001330B3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Żwirki i Wigury 6B, 38-400 Krosno</w:t>
      </w:r>
    </w:p>
    <w:p w14:paraId="039857FA" w14:textId="77777777" w:rsidR="001330B3" w:rsidRDefault="001330B3" w:rsidP="001330B3">
      <w:pPr>
        <w:pStyle w:val="Defaul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a/a</w:t>
      </w:r>
      <w:r>
        <w:rPr>
          <w:rFonts w:ascii="Arial" w:hAnsi="Arial" w:cs="Arial"/>
          <w:sz w:val="20"/>
          <w:szCs w:val="20"/>
        </w:rPr>
        <w:tab/>
      </w:r>
    </w:p>
    <w:p w14:paraId="0673CCDE" w14:textId="77777777" w:rsidR="001330B3" w:rsidRDefault="001330B3" w:rsidP="001330B3">
      <w:pPr>
        <w:pStyle w:val="Defaul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wiadomości:</w:t>
      </w:r>
    </w:p>
    <w:p w14:paraId="23871939" w14:textId="77777777" w:rsidR="001330B3" w:rsidRDefault="001330B3" w:rsidP="001330B3">
      <w:pPr>
        <w:pStyle w:val="Default"/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 Środowiska</w:t>
      </w:r>
    </w:p>
    <w:p w14:paraId="10DF5882" w14:textId="77777777" w:rsidR="001330B3" w:rsidRDefault="001330B3" w:rsidP="001330B3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Wawelska 52/54, 00-922 Warszawa</w:t>
      </w:r>
    </w:p>
    <w:p w14:paraId="63531A90" w14:textId="77777777" w:rsidR="001330B3" w:rsidRDefault="001330B3" w:rsidP="001330B3">
      <w:pPr>
        <w:pStyle w:val="Defaul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</w:t>
      </w:r>
      <w:r>
        <w:rPr>
          <w:rFonts w:ascii="Arial" w:hAnsi="Arial" w:cs="Arial"/>
          <w:sz w:val="20"/>
          <w:szCs w:val="20"/>
        </w:rPr>
        <w:tab/>
        <w:t>Podkarpacki Wojewódzki Inspektor Ochrony Środowiska</w:t>
      </w:r>
    </w:p>
    <w:p w14:paraId="0A8109E1" w14:textId="6B8738CF" w:rsidR="00E150A4" w:rsidRPr="003E5B22" w:rsidRDefault="001330B3" w:rsidP="000F36BE">
      <w:pPr>
        <w:pStyle w:val="Default"/>
        <w:ind w:left="360" w:hanging="360"/>
        <w:jc w:val="both"/>
        <w:rPr>
          <w:rFonts w:ascii="Arial" w:hAnsi="Arial" w:cs="Arial"/>
          <w:sz w:val="20"/>
          <w:szCs w:val="20"/>
        </w:rPr>
      </w:pPr>
      <w:r>
        <w:tab/>
      </w:r>
      <w:r w:rsidRPr="001E6B1C">
        <w:rPr>
          <w:rFonts w:ascii="Arial" w:hAnsi="Arial" w:cs="Arial"/>
          <w:sz w:val="20"/>
          <w:szCs w:val="20"/>
        </w:rPr>
        <w:t>ul. Gen. M. Langiewicza 26, 35-101 Rzeszów</w:t>
      </w:r>
    </w:p>
    <w:sectPr w:rsidR="00E150A4" w:rsidRPr="003E5B22" w:rsidSect="00A7382F"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C1297" w14:textId="77777777" w:rsidR="00985A90" w:rsidRDefault="00985A90">
      <w:r>
        <w:separator/>
      </w:r>
    </w:p>
  </w:endnote>
  <w:endnote w:type="continuationSeparator" w:id="0">
    <w:p w14:paraId="376F984A" w14:textId="77777777" w:rsidR="00985A90" w:rsidRDefault="0098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3701" w14:textId="77777777" w:rsidR="004C7D50" w:rsidRPr="00A7382F" w:rsidRDefault="004C7D50">
    <w:pPr>
      <w:pStyle w:val="Stopk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OS-I.7222.14.1.2014.MH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A7382F">
      <w:rPr>
        <w:rFonts w:ascii="Arial" w:hAnsi="Arial" w:cs="Arial"/>
        <w:sz w:val="20"/>
        <w:szCs w:val="20"/>
      </w:rPr>
      <w:t xml:space="preserve">Str. </w:t>
    </w:r>
    <w:r w:rsidRPr="00A7382F">
      <w:rPr>
        <w:rStyle w:val="Numerstrony"/>
        <w:rFonts w:ascii="Arial" w:hAnsi="Arial" w:cs="Arial"/>
        <w:sz w:val="20"/>
        <w:szCs w:val="20"/>
      </w:rPr>
      <w:fldChar w:fldCharType="begin"/>
    </w:r>
    <w:r w:rsidRPr="00A7382F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A7382F">
      <w:rPr>
        <w:rStyle w:val="Numerstrony"/>
        <w:rFonts w:ascii="Arial" w:hAnsi="Arial" w:cs="Arial"/>
        <w:sz w:val="20"/>
        <w:szCs w:val="20"/>
      </w:rPr>
      <w:fldChar w:fldCharType="separate"/>
    </w:r>
    <w:r w:rsidR="0058426F">
      <w:rPr>
        <w:rStyle w:val="Numerstrony"/>
        <w:rFonts w:ascii="Arial" w:hAnsi="Arial" w:cs="Arial"/>
        <w:noProof/>
        <w:sz w:val="20"/>
        <w:szCs w:val="20"/>
      </w:rPr>
      <w:t>35</w:t>
    </w:r>
    <w:r w:rsidRPr="00A7382F"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</w:t>
    </w:r>
    <w:r w:rsidRPr="00A7382F">
      <w:rPr>
        <w:rStyle w:val="Numerstrony"/>
        <w:rFonts w:ascii="Arial" w:hAnsi="Arial" w:cs="Arial"/>
        <w:sz w:val="20"/>
        <w:szCs w:val="20"/>
      </w:rPr>
      <w:t xml:space="preserve">z </w:t>
    </w:r>
    <w:r w:rsidRPr="00A7382F">
      <w:rPr>
        <w:rStyle w:val="Numerstrony"/>
        <w:rFonts w:ascii="Arial" w:hAnsi="Arial" w:cs="Arial"/>
        <w:sz w:val="20"/>
        <w:szCs w:val="20"/>
      </w:rPr>
      <w:fldChar w:fldCharType="begin"/>
    </w:r>
    <w:r w:rsidRPr="00A7382F">
      <w:rPr>
        <w:rStyle w:val="Numerstrony"/>
        <w:rFonts w:ascii="Arial" w:hAnsi="Arial" w:cs="Arial"/>
        <w:sz w:val="20"/>
        <w:szCs w:val="20"/>
      </w:rPr>
      <w:instrText xml:space="preserve"> NUMPAGES </w:instrText>
    </w:r>
    <w:r w:rsidRPr="00A7382F">
      <w:rPr>
        <w:rStyle w:val="Numerstrony"/>
        <w:rFonts w:ascii="Arial" w:hAnsi="Arial" w:cs="Arial"/>
        <w:sz w:val="20"/>
        <w:szCs w:val="20"/>
      </w:rPr>
      <w:fldChar w:fldCharType="separate"/>
    </w:r>
    <w:r w:rsidR="0058426F">
      <w:rPr>
        <w:rStyle w:val="Numerstrony"/>
        <w:rFonts w:ascii="Arial" w:hAnsi="Arial" w:cs="Arial"/>
        <w:noProof/>
        <w:sz w:val="20"/>
        <w:szCs w:val="20"/>
      </w:rPr>
      <w:t>35</w:t>
    </w:r>
    <w:r w:rsidRPr="00A7382F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6CDEC" w14:textId="77777777" w:rsidR="00DF5FD4" w:rsidRPr="00C270F0" w:rsidRDefault="00DF5FD4" w:rsidP="00DF5FD4">
    <w:pPr>
      <w:tabs>
        <w:tab w:val="center" w:pos="4536"/>
        <w:tab w:val="right" w:pos="9214"/>
      </w:tabs>
      <w:ind w:left="-1276" w:right="-1278"/>
      <w:jc w:val="center"/>
      <w:rPr>
        <w:rFonts w:ascii="Arial" w:hAnsi="Arial" w:cs="Arial"/>
        <w:b/>
      </w:rPr>
    </w:pPr>
    <w:r w:rsidRPr="00C270F0">
      <w:rPr>
        <w:rFonts w:ascii="Arial" w:hAnsi="Arial" w:cs="Arial"/>
        <w:b/>
        <w:noProof/>
      </w:rPr>
      <w:drawing>
        <wp:inline distT="0" distB="0" distL="0" distR="0" wp14:anchorId="6422397F" wp14:editId="1004AA3C">
          <wp:extent cx="1457325" cy="390525"/>
          <wp:effectExtent l="0" t="0" r="9525" b="9525"/>
          <wp:docPr id="6" name="Obraz 6" descr="logo 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odkarpac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36D570" w14:textId="77777777" w:rsidR="00DF5FD4" w:rsidRPr="00C270F0" w:rsidRDefault="00DF5FD4" w:rsidP="00DF5FD4">
    <w:pPr>
      <w:tabs>
        <w:tab w:val="center" w:pos="4536"/>
        <w:tab w:val="right" w:pos="9214"/>
      </w:tabs>
      <w:ind w:left="-1276" w:right="-1278"/>
      <w:jc w:val="center"/>
      <w:rPr>
        <w:sz w:val="16"/>
        <w:szCs w:val="16"/>
      </w:rPr>
    </w:pPr>
    <w:r w:rsidRPr="00C270F0">
      <w:rPr>
        <w:sz w:val="16"/>
        <w:szCs w:val="16"/>
      </w:rPr>
      <w:t>al. Łukasza Cieplińskiego 4, 35-010 Rzeszów</w:t>
    </w:r>
  </w:p>
  <w:p w14:paraId="0DB02202" w14:textId="13EF8E9F" w:rsidR="0058426F" w:rsidRPr="00DF5FD4" w:rsidRDefault="00DF5FD4" w:rsidP="00DF5FD4">
    <w:pPr>
      <w:tabs>
        <w:tab w:val="center" w:pos="4536"/>
        <w:tab w:val="right" w:pos="9072"/>
      </w:tabs>
      <w:jc w:val="center"/>
    </w:pPr>
    <w:r w:rsidRPr="00C270F0">
      <w:rPr>
        <w:sz w:val="16"/>
        <w:szCs w:val="16"/>
      </w:rPr>
      <w:t>tel. 17 850 17 00, fax 17 850 17 01, e-mail: marszalek@podkarpackie.pl, www.podkarpackie.pl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A261C" w14:textId="77777777" w:rsidR="00985A90" w:rsidRDefault="00985A90">
      <w:r>
        <w:separator/>
      </w:r>
    </w:p>
  </w:footnote>
  <w:footnote w:type="continuationSeparator" w:id="0">
    <w:p w14:paraId="112D2D62" w14:textId="77777777" w:rsidR="00985A90" w:rsidRDefault="00985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61A841"/>
    <w:multiLevelType w:val="hybridMultilevel"/>
    <w:tmpl w:val="2C5642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FF8943F"/>
    <w:multiLevelType w:val="hybridMultilevel"/>
    <w:tmpl w:val="DF3DD2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03AA1AF"/>
    <w:multiLevelType w:val="hybridMultilevel"/>
    <w:tmpl w:val="786EA0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841833"/>
    <w:multiLevelType w:val="hybridMultilevel"/>
    <w:tmpl w:val="759E2A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20B6ED7"/>
    <w:multiLevelType w:val="hybridMultilevel"/>
    <w:tmpl w:val="4A2F31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7C921F7"/>
    <w:multiLevelType w:val="hybridMultilevel"/>
    <w:tmpl w:val="2F8E55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8DF4B9D"/>
    <w:multiLevelType w:val="hybridMultilevel"/>
    <w:tmpl w:val="3C44CF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2BE0740"/>
    <w:multiLevelType w:val="hybridMultilevel"/>
    <w:tmpl w:val="589BEA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3173127"/>
    <w:multiLevelType w:val="hybridMultilevel"/>
    <w:tmpl w:val="AF967A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0CE1EFA">
      <w:numFmt w:val="bullet"/>
      <w:lvlText w:val="•"/>
      <w:lvlJc w:val="left"/>
      <w:pPr>
        <w:ind w:left="2149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3E9A5FF"/>
    <w:multiLevelType w:val="hybridMultilevel"/>
    <w:tmpl w:val="75AAC1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6464F3E"/>
    <w:multiLevelType w:val="singleLevel"/>
    <w:tmpl w:val="38602A7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06BF7E64"/>
    <w:multiLevelType w:val="hybridMultilevel"/>
    <w:tmpl w:val="381292B0"/>
    <w:name w:val="WW8Num1382"/>
    <w:lvl w:ilvl="0" w:tplc="0F06A2A2">
      <w:start w:val="1"/>
      <w:numFmt w:val="bullet"/>
      <w:lvlText w:val="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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19">
      <w:start w:val="1"/>
      <w:numFmt w:val="bullet"/>
      <w:lvlText w:val="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0A4E148B"/>
    <w:multiLevelType w:val="hybridMultilevel"/>
    <w:tmpl w:val="B94C12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FD274B"/>
    <w:multiLevelType w:val="singleLevel"/>
    <w:tmpl w:val="F2F40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5662D31"/>
    <w:multiLevelType w:val="hybridMultilevel"/>
    <w:tmpl w:val="DA0207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A6307C"/>
    <w:multiLevelType w:val="hybridMultilevel"/>
    <w:tmpl w:val="66AC6F24"/>
    <w:lvl w:ilvl="0" w:tplc="B13CF2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317D7B"/>
    <w:multiLevelType w:val="multilevel"/>
    <w:tmpl w:val="6546BB64"/>
    <w:lvl w:ilvl="0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7" w15:restartNumberingAfterBreak="0">
    <w:nsid w:val="1C5B002C"/>
    <w:multiLevelType w:val="hybridMultilevel"/>
    <w:tmpl w:val="B0985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5F08C3"/>
    <w:multiLevelType w:val="hybridMultilevel"/>
    <w:tmpl w:val="BE926BD6"/>
    <w:lvl w:ilvl="0" w:tplc="A7F26512">
      <w:start w:val="1"/>
      <w:numFmt w:val="bullet"/>
      <w:lvlText w:val="–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646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1A36C7"/>
    <w:multiLevelType w:val="hybridMultilevel"/>
    <w:tmpl w:val="500AE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A75033"/>
    <w:multiLevelType w:val="hybridMultilevel"/>
    <w:tmpl w:val="04FEE4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4A7E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7C747C5"/>
    <w:multiLevelType w:val="hybridMultilevel"/>
    <w:tmpl w:val="E7AC2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B45B39"/>
    <w:multiLevelType w:val="hybridMultilevel"/>
    <w:tmpl w:val="AC663CEE"/>
    <w:lvl w:ilvl="0" w:tplc="FFFFFFFF">
      <w:start w:val="1"/>
      <w:numFmt w:val="bullet"/>
      <w:lvlText w:val="-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 w15:restartNumberingAfterBreak="0">
    <w:nsid w:val="3707514D"/>
    <w:multiLevelType w:val="multilevel"/>
    <w:tmpl w:val="5978EB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4B0D05"/>
    <w:multiLevelType w:val="hybridMultilevel"/>
    <w:tmpl w:val="F1A267DA"/>
    <w:lvl w:ilvl="0" w:tplc="7DE4159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0F378C3"/>
    <w:multiLevelType w:val="hybridMultilevel"/>
    <w:tmpl w:val="38BE1FB0"/>
    <w:lvl w:ilvl="0" w:tplc="15FCDE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B74E45"/>
    <w:multiLevelType w:val="hybridMultilevel"/>
    <w:tmpl w:val="727F52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6D352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7071DA0"/>
    <w:multiLevelType w:val="hybridMultilevel"/>
    <w:tmpl w:val="873EE10E"/>
    <w:lvl w:ilvl="0" w:tplc="FFFFFFFF">
      <w:start w:val="1"/>
      <w:numFmt w:val="bullet"/>
      <w:lvlText w:val="-"/>
      <w:lvlJc w:val="left"/>
      <w:pPr>
        <w:ind w:left="1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0" w15:restartNumberingAfterBreak="0">
    <w:nsid w:val="51E33D9F"/>
    <w:multiLevelType w:val="singleLevel"/>
    <w:tmpl w:val="2FC60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6926B5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11D67ED"/>
    <w:multiLevelType w:val="hybridMultilevel"/>
    <w:tmpl w:val="23ACC632"/>
    <w:lvl w:ilvl="0" w:tplc="04150001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531B6"/>
    <w:multiLevelType w:val="hybridMultilevel"/>
    <w:tmpl w:val="7952D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27A99"/>
    <w:multiLevelType w:val="singleLevel"/>
    <w:tmpl w:val="003E9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</w:abstractNum>
  <w:abstractNum w:abstractNumId="35" w15:restartNumberingAfterBreak="0">
    <w:nsid w:val="68A002EC"/>
    <w:multiLevelType w:val="hybridMultilevel"/>
    <w:tmpl w:val="1DCA1D2E"/>
    <w:lvl w:ilvl="0" w:tplc="FFFFFFFF">
      <w:start w:val="1"/>
      <w:numFmt w:val="bullet"/>
      <w:lvlText w:val="-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6" w15:restartNumberingAfterBreak="0">
    <w:nsid w:val="6ECB3910"/>
    <w:multiLevelType w:val="hybridMultilevel"/>
    <w:tmpl w:val="4F443DC8"/>
    <w:lvl w:ilvl="0" w:tplc="8266F812">
      <w:start w:val="1"/>
      <w:numFmt w:val="upperRoman"/>
      <w:pStyle w:val="Nagwek2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F0759"/>
    <w:multiLevelType w:val="hybridMultilevel"/>
    <w:tmpl w:val="61964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5424740">
    <w:abstractNumId w:val="16"/>
  </w:num>
  <w:num w:numId="2" w16cid:durableId="1537503585">
    <w:abstractNumId w:val="13"/>
  </w:num>
  <w:num w:numId="3" w16cid:durableId="1765035401">
    <w:abstractNumId w:val="30"/>
  </w:num>
  <w:num w:numId="4" w16cid:durableId="1412703667">
    <w:abstractNumId w:val="32"/>
  </w:num>
  <w:num w:numId="5" w16cid:durableId="2098935209">
    <w:abstractNumId w:val="12"/>
  </w:num>
  <w:num w:numId="6" w16cid:durableId="1317958254">
    <w:abstractNumId w:val="26"/>
  </w:num>
  <w:num w:numId="7" w16cid:durableId="941033543">
    <w:abstractNumId w:val="11"/>
  </w:num>
  <w:num w:numId="8" w16cid:durableId="980041818">
    <w:abstractNumId w:val="4"/>
  </w:num>
  <w:num w:numId="9" w16cid:durableId="165168702">
    <w:abstractNumId w:val="27"/>
  </w:num>
  <w:num w:numId="10" w16cid:durableId="59401830">
    <w:abstractNumId w:val="2"/>
  </w:num>
  <w:num w:numId="11" w16cid:durableId="707531526">
    <w:abstractNumId w:val="1"/>
  </w:num>
  <w:num w:numId="12" w16cid:durableId="2023975289">
    <w:abstractNumId w:val="7"/>
  </w:num>
  <w:num w:numId="13" w16cid:durableId="310139118">
    <w:abstractNumId w:val="5"/>
  </w:num>
  <w:num w:numId="14" w16cid:durableId="1916011313">
    <w:abstractNumId w:val="3"/>
  </w:num>
  <w:num w:numId="15" w16cid:durableId="716247416">
    <w:abstractNumId w:val="6"/>
  </w:num>
  <w:num w:numId="16" w16cid:durableId="1839731804">
    <w:abstractNumId w:val="9"/>
  </w:num>
  <w:num w:numId="17" w16cid:durableId="1065878356">
    <w:abstractNumId w:val="0"/>
  </w:num>
  <w:num w:numId="18" w16cid:durableId="150609634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42738514">
    <w:abstractNumId w:val="28"/>
    <w:lvlOverride w:ilvl="0">
      <w:startOverride w:val="1"/>
    </w:lvlOverride>
  </w:num>
  <w:num w:numId="20" w16cid:durableId="973558432">
    <w:abstractNumId w:val="21"/>
    <w:lvlOverride w:ilvl="0">
      <w:startOverride w:val="1"/>
    </w:lvlOverride>
  </w:num>
  <w:num w:numId="21" w16cid:durableId="403918211">
    <w:abstractNumId w:val="34"/>
    <w:lvlOverride w:ilvl="0">
      <w:startOverride w:val="1"/>
    </w:lvlOverride>
  </w:num>
  <w:num w:numId="22" w16cid:durableId="1466385625">
    <w:abstractNumId w:val="31"/>
    <w:lvlOverride w:ilvl="0">
      <w:startOverride w:val="1"/>
    </w:lvlOverride>
  </w:num>
  <w:num w:numId="23" w16cid:durableId="1921140193">
    <w:abstractNumId w:val="20"/>
  </w:num>
  <w:num w:numId="24" w16cid:durableId="43529942">
    <w:abstractNumId w:val="14"/>
  </w:num>
  <w:num w:numId="25" w16cid:durableId="1878010661">
    <w:abstractNumId w:val="17"/>
  </w:num>
  <w:num w:numId="26" w16cid:durableId="1531451760">
    <w:abstractNumId w:val="37"/>
  </w:num>
  <w:num w:numId="27" w16cid:durableId="255216797">
    <w:abstractNumId w:val="10"/>
  </w:num>
  <w:num w:numId="28" w16cid:durableId="1820027703">
    <w:abstractNumId w:val="29"/>
  </w:num>
  <w:num w:numId="29" w16cid:durableId="1602954199">
    <w:abstractNumId w:val="8"/>
  </w:num>
  <w:num w:numId="30" w16cid:durableId="461771207">
    <w:abstractNumId w:val="23"/>
  </w:num>
  <w:num w:numId="31" w16cid:durableId="831726538">
    <w:abstractNumId w:val="35"/>
  </w:num>
  <w:num w:numId="32" w16cid:durableId="1126123448">
    <w:abstractNumId w:val="22"/>
  </w:num>
  <w:num w:numId="33" w16cid:durableId="542595561">
    <w:abstractNumId w:val="19"/>
  </w:num>
  <w:num w:numId="34" w16cid:durableId="294919243">
    <w:abstractNumId w:val="33"/>
  </w:num>
  <w:num w:numId="35" w16cid:durableId="2474698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2654294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00359682">
    <w:abstractNumId w:val="15"/>
  </w:num>
  <w:num w:numId="38" w16cid:durableId="134015330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92"/>
    <w:rsid w:val="00003222"/>
    <w:rsid w:val="00007BF7"/>
    <w:rsid w:val="000110D7"/>
    <w:rsid w:val="0001186C"/>
    <w:rsid w:val="00020185"/>
    <w:rsid w:val="00021E92"/>
    <w:rsid w:val="000266A5"/>
    <w:rsid w:val="00027BB0"/>
    <w:rsid w:val="00041553"/>
    <w:rsid w:val="00051A4E"/>
    <w:rsid w:val="00054F09"/>
    <w:rsid w:val="000565B0"/>
    <w:rsid w:val="0005741E"/>
    <w:rsid w:val="000627E8"/>
    <w:rsid w:val="00066754"/>
    <w:rsid w:val="00067FDF"/>
    <w:rsid w:val="000756BB"/>
    <w:rsid w:val="00082D91"/>
    <w:rsid w:val="000848F3"/>
    <w:rsid w:val="000849D3"/>
    <w:rsid w:val="00091036"/>
    <w:rsid w:val="00091A9A"/>
    <w:rsid w:val="000B1E12"/>
    <w:rsid w:val="000B794F"/>
    <w:rsid w:val="000C05DD"/>
    <w:rsid w:val="000D0414"/>
    <w:rsid w:val="000D589D"/>
    <w:rsid w:val="000E1BFC"/>
    <w:rsid w:val="000E339B"/>
    <w:rsid w:val="000F1138"/>
    <w:rsid w:val="000F36BE"/>
    <w:rsid w:val="000F4175"/>
    <w:rsid w:val="000F4352"/>
    <w:rsid w:val="00100364"/>
    <w:rsid w:val="00101A74"/>
    <w:rsid w:val="00114AA1"/>
    <w:rsid w:val="00117D82"/>
    <w:rsid w:val="00121524"/>
    <w:rsid w:val="001271C8"/>
    <w:rsid w:val="001300FA"/>
    <w:rsid w:val="0013300E"/>
    <w:rsid w:val="001330B3"/>
    <w:rsid w:val="00161D98"/>
    <w:rsid w:val="00162E54"/>
    <w:rsid w:val="00165627"/>
    <w:rsid w:val="001760BB"/>
    <w:rsid w:val="00176426"/>
    <w:rsid w:val="00177EB9"/>
    <w:rsid w:val="00186107"/>
    <w:rsid w:val="00194C4F"/>
    <w:rsid w:val="00196085"/>
    <w:rsid w:val="001A0448"/>
    <w:rsid w:val="001A50A6"/>
    <w:rsid w:val="001A5E6F"/>
    <w:rsid w:val="001B0047"/>
    <w:rsid w:val="001B2950"/>
    <w:rsid w:val="001C1539"/>
    <w:rsid w:val="001C4275"/>
    <w:rsid w:val="001D2EEA"/>
    <w:rsid w:val="001D32A2"/>
    <w:rsid w:val="001E10EE"/>
    <w:rsid w:val="001E38DD"/>
    <w:rsid w:val="001E6925"/>
    <w:rsid w:val="001E7DEF"/>
    <w:rsid w:val="001F4322"/>
    <w:rsid w:val="001F6F20"/>
    <w:rsid w:val="002012C4"/>
    <w:rsid w:val="002056EA"/>
    <w:rsid w:val="00215637"/>
    <w:rsid w:val="0021571C"/>
    <w:rsid w:val="00216791"/>
    <w:rsid w:val="00223397"/>
    <w:rsid w:val="00230E7F"/>
    <w:rsid w:val="0023356E"/>
    <w:rsid w:val="00233C1B"/>
    <w:rsid w:val="00236100"/>
    <w:rsid w:val="00254101"/>
    <w:rsid w:val="0025410D"/>
    <w:rsid w:val="00254D5C"/>
    <w:rsid w:val="00260027"/>
    <w:rsid w:val="00260DAD"/>
    <w:rsid w:val="00264E4E"/>
    <w:rsid w:val="00271BBA"/>
    <w:rsid w:val="0027547D"/>
    <w:rsid w:val="002804DC"/>
    <w:rsid w:val="0028319F"/>
    <w:rsid w:val="00285961"/>
    <w:rsid w:val="00287E59"/>
    <w:rsid w:val="00291D48"/>
    <w:rsid w:val="00294BFF"/>
    <w:rsid w:val="0029690D"/>
    <w:rsid w:val="002A10C0"/>
    <w:rsid w:val="002A10CF"/>
    <w:rsid w:val="002A7082"/>
    <w:rsid w:val="002B3D99"/>
    <w:rsid w:val="002B4049"/>
    <w:rsid w:val="002C0976"/>
    <w:rsid w:val="002C3A1A"/>
    <w:rsid w:val="002C713B"/>
    <w:rsid w:val="002D1C15"/>
    <w:rsid w:val="002D46F3"/>
    <w:rsid w:val="002E3969"/>
    <w:rsid w:val="002F23B9"/>
    <w:rsid w:val="002F7EEC"/>
    <w:rsid w:val="0031164E"/>
    <w:rsid w:val="0031605C"/>
    <w:rsid w:val="00322A00"/>
    <w:rsid w:val="00326063"/>
    <w:rsid w:val="00327610"/>
    <w:rsid w:val="00327CF3"/>
    <w:rsid w:val="00331D8A"/>
    <w:rsid w:val="00333F03"/>
    <w:rsid w:val="0033568E"/>
    <w:rsid w:val="003358F2"/>
    <w:rsid w:val="00336546"/>
    <w:rsid w:val="003549FC"/>
    <w:rsid w:val="00363A5D"/>
    <w:rsid w:val="00364FC0"/>
    <w:rsid w:val="0036783A"/>
    <w:rsid w:val="00373F9C"/>
    <w:rsid w:val="00377201"/>
    <w:rsid w:val="003851D1"/>
    <w:rsid w:val="00386C57"/>
    <w:rsid w:val="003A19C4"/>
    <w:rsid w:val="003B10B0"/>
    <w:rsid w:val="003B205C"/>
    <w:rsid w:val="003B2C33"/>
    <w:rsid w:val="003B32D2"/>
    <w:rsid w:val="003B77D3"/>
    <w:rsid w:val="003C121D"/>
    <w:rsid w:val="003C4128"/>
    <w:rsid w:val="003C7C2C"/>
    <w:rsid w:val="003E3556"/>
    <w:rsid w:val="003E5B22"/>
    <w:rsid w:val="003E6F2F"/>
    <w:rsid w:val="003F0883"/>
    <w:rsid w:val="003F367C"/>
    <w:rsid w:val="003F4BE0"/>
    <w:rsid w:val="00400014"/>
    <w:rsid w:val="00401268"/>
    <w:rsid w:val="0040232F"/>
    <w:rsid w:val="0040781F"/>
    <w:rsid w:val="00410CAC"/>
    <w:rsid w:val="00426B58"/>
    <w:rsid w:val="004313E0"/>
    <w:rsid w:val="00431DD9"/>
    <w:rsid w:val="00437879"/>
    <w:rsid w:val="00444136"/>
    <w:rsid w:val="00447F98"/>
    <w:rsid w:val="00452314"/>
    <w:rsid w:val="00455ED6"/>
    <w:rsid w:val="004569FC"/>
    <w:rsid w:val="004658F7"/>
    <w:rsid w:val="0046743E"/>
    <w:rsid w:val="0047166B"/>
    <w:rsid w:val="00484168"/>
    <w:rsid w:val="004A184E"/>
    <w:rsid w:val="004A374C"/>
    <w:rsid w:val="004A5E12"/>
    <w:rsid w:val="004C0896"/>
    <w:rsid w:val="004C2896"/>
    <w:rsid w:val="004C2CFC"/>
    <w:rsid w:val="004C6A44"/>
    <w:rsid w:val="004C7D50"/>
    <w:rsid w:val="004E7E56"/>
    <w:rsid w:val="004F3008"/>
    <w:rsid w:val="004F5BA4"/>
    <w:rsid w:val="004F6A86"/>
    <w:rsid w:val="004F752C"/>
    <w:rsid w:val="005065FE"/>
    <w:rsid w:val="005073A3"/>
    <w:rsid w:val="00513278"/>
    <w:rsid w:val="00521CB8"/>
    <w:rsid w:val="00522751"/>
    <w:rsid w:val="00524214"/>
    <w:rsid w:val="00531151"/>
    <w:rsid w:val="00537D2B"/>
    <w:rsid w:val="005430D0"/>
    <w:rsid w:val="00554B7E"/>
    <w:rsid w:val="00556D30"/>
    <w:rsid w:val="00560AB3"/>
    <w:rsid w:val="0056223B"/>
    <w:rsid w:val="00562F23"/>
    <w:rsid w:val="00564C6A"/>
    <w:rsid w:val="00572387"/>
    <w:rsid w:val="005823F7"/>
    <w:rsid w:val="0058426F"/>
    <w:rsid w:val="005925A5"/>
    <w:rsid w:val="00595A96"/>
    <w:rsid w:val="005A0879"/>
    <w:rsid w:val="005A13E7"/>
    <w:rsid w:val="005A405A"/>
    <w:rsid w:val="005B1044"/>
    <w:rsid w:val="005B2B2E"/>
    <w:rsid w:val="005B4BC9"/>
    <w:rsid w:val="005C02A6"/>
    <w:rsid w:val="005C4A5A"/>
    <w:rsid w:val="005E0BAF"/>
    <w:rsid w:val="005E5928"/>
    <w:rsid w:val="005F5ACF"/>
    <w:rsid w:val="00600FA7"/>
    <w:rsid w:val="00612AE3"/>
    <w:rsid w:val="00621A10"/>
    <w:rsid w:val="00622D27"/>
    <w:rsid w:val="006243A1"/>
    <w:rsid w:val="00627748"/>
    <w:rsid w:val="00627F38"/>
    <w:rsid w:val="0063602A"/>
    <w:rsid w:val="006371D6"/>
    <w:rsid w:val="00641D49"/>
    <w:rsid w:val="006420BD"/>
    <w:rsid w:val="00642DED"/>
    <w:rsid w:val="006457F0"/>
    <w:rsid w:val="00646C7C"/>
    <w:rsid w:val="00653B3D"/>
    <w:rsid w:val="00654D46"/>
    <w:rsid w:val="00663596"/>
    <w:rsid w:val="00664731"/>
    <w:rsid w:val="00674740"/>
    <w:rsid w:val="00695C8D"/>
    <w:rsid w:val="00697174"/>
    <w:rsid w:val="006A163E"/>
    <w:rsid w:val="006C1DB7"/>
    <w:rsid w:val="006C331A"/>
    <w:rsid w:val="006D478A"/>
    <w:rsid w:val="006E62D2"/>
    <w:rsid w:val="006E7C0B"/>
    <w:rsid w:val="006F2662"/>
    <w:rsid w:val="006F26CF"/>
    <w:rsid w:val="006F394A"/>
    <w:rsid w:val="006F3F35"/>
    <w:rsid w:val="007104FC"/>
    <w:rsid w:val="00711740"/>
    <w:rsid w:val="007130CC"/>
    <w:rsid w:val="007166E2"/>
    <w:rsid w:val="007279F4"/>
    <w:rsid w:val="00730BA1"/>
    <w:rsid w:val="00732D86"/>
    <w:rsid w:val="00741F0C"/>
    <w:rsid w:val="00744E8A"/>
    <w:rsid w:val="00745564"/>
    <w:rsid w:val="00746D72"/>
    <w:rsid w:val="007542B2"/>
    <w:rsid w:val="00766586"/>
    <w:rsid w:val="00773446"/>
    <w:rsid w:val="0077491F"/>
    <w:rsid w:val="00790B4C"/>
    <w:rsid w:val="00790B7C"/>
    <w:rsid w:val="007918DF"/>
    <w:rsid w:val="007A131E"/>
    <w:rsid w:val="007A18F0"/>
    <w:rsid w:val="007A795C"/>
    <w:rsid w:val="007E479E"/>
    <w:rsid w:val="007E52CE"/>
    <w:rsid w:val="007F05C6"/>
    <w:rsid w:val="007F2C70"/>
    <w:rsid w:val="007F31F1"/>
    <w:rsid w:val="007F6592"/>
    <w:rsid w:val="0080089D"/>
    <w:rsid w:val="0080465C"/>
    <w:rsid w:val="008100B5"/>
    <w:rsid w:val="00811EAC"/>
    <w:rsid w:val="00813CFD"/>
    <w:rsid w:val="00816F1D"/>
    <w:rsid w:val="00817753"/>
    <w:rsid w:val="00823790"/>
    <w:rsid w:val="00825EEE"/>
    <w:rsid w:val="00825FCD"/>
    <w:rsid w:val="008308E3"/>
    <w:rsid w:val="00843AA7"/>
    <w:rsid w:val="0086394E"/>
    <w:rsid w:val="008724FD"/>
    <w:rsid w:val="00875B7C"/>
    <w:rsid w:val="00876957"/>
    <w:rsid w:val="00884286"/>
    <w:rsid w:val="00893C79"/>
    <w:rsid w:val="008955B3"/>
    <w:rsid w:val="00896B69"/>
    <w:rsid w:val="0089785B"/>
    <w:rsid w:val="008A2E37"/>
    <w:rsid w:val="008A352A"/>
    <w:rsid w:val="008B0C33"/>
    <w:rsid w:val="008B31F8"/>
    <w:rsid w:val="008C2526"/>
    <w:rsid w:val="008C3E65"/>
    <w:rsid w:val="008D1649"/>
    <w:rsid w:val="008D1E6A"/>
    <w:rsid w:val="008D3309"/>
    <w:rsid w:val="008E584C"/>
    <w:rsid w:val="008E6282"/>
    <w:rsid w:val="008F17A6"/>
    <w:rsid w:val="008F2C0B"/>
    <w:rsid w:val="008F4D86"/>
    <w:rsid w:val="00912CB6"/>
    <w:rsid w:val="009145C6"/>
    <w:rsid w:val="00921A06"/>
    <w:rsid w:val="00923C09"/>
    <w:rsid w:val="00927D3C"/>
    <w:rsid w:val="00933BD7"/>
    <w:rsid w:val="0094041A"/>
    <w:rsid w:val="009445B8"/>
    <w:rsid w:val="00944758"/>
    <w:rsid w:val="00946E40"/>
    <w:rsid w:val="009471F3"/>
    <w:rsid w:val="00956817"/>
    <w:rsid w:val="009569AC"/>
    <w:rsid w:val="00961999"/>
    <w:rsid w:val="0096485E"/>
    <w:rsid w:val="00967D15"/>
    <w:rsid w:val="00970F9D"/>
    <w:rsid w:val="009730E5"/>
    <w:rsid w:val="00973FC8"/>
    <w:rsid w:val="00981001"/>
    <w:rsid w:val="00985A90"/>
    <w:rsid w:val="00987498"/>
    <w:rsid w:val="00993A69"/>
    <w:rsid w:val="00994DC7"/>
    <w:rsid w:val="00997E64"/>
    <w:rsid w:val="009A463A"/>
    <w:rsid w:val="009B4A10"/>
    <w:rsid w:val="009B747F"/>
    <w:rsid w:val="009D5D4F"/>
    <w:rsid w:val="009D5FEF"/>
    <w:rsid w:val="009E1763"/>
    <w:rsid w:val="009E4204"/>
    <w:rsid w:val="009F0901"/>
    <w:rsid w:val="00A0332B"/>
    <w:rsid w:val="00A04953"/>
    <w:rsid w:val="00A07753"/>
    <w:rsid w:val="00A07D88"/>
    <w:rsid w:val="00A134D4"/>
    <w:rsid w:val="00A20472"/>
    <w:rsid w:val="00A26846"/>
    <w:rsid w:val="00A40057"/>
    <w:rsid w:val="00A41C47"/>
    <w:rsid w:val="00A43F3F"/>
    <w:rsid w:val="00A46158"/>
    <w:rsid w:val="00A547B1"/>
    <w:rsid w:val="00A55D93"/>
    <w:rsid w:val="00A57734"/>
    <w:rsid w:val="00A65FBD"/>
    <w:rsid w:val="00A73749"/>
    <w:rsid w:val="00A73760"/>
    <w:rsid w:val="00A7382F"/>
    <w:rsid w:val="00A741AF"/>
    <w:rsid w:val="00A75B05"/>
    <w:rsid w:val="00A76663"/>
    <w:rsid w:val="00A77579"/>
    <w:rsid w:val="00A84814"/>
    <w:rsid w:val="00A867D4"/>
    <w:rsid w:val="00A90452"/>
    <w:rsid w:val="00A91365"/>
    <w:rsid w:val="00A94BD1"/>
    <w:rsid w:val="00A94D51"/>
    <w:rsid w:val="00AA390E"/>
    <w:rsid w:val="00AB48F7"/>
    <w:rsid w:val="00AC4AE7"/>
    <w:rsid w:val="00AD0F2E"/>
    <w:rsid w:val="00AD7C34"/>
    <w:rsid w:val="00AE30A6"/>
    <w:rsid w:val="00AF09A3"/>
    <w:rsid w:val="00B0168B"/>
    <w:rsid w:val="00B02F5E"/>
    <w:rsid w:val="00B15B6F"/>
    <w:rsid w:val="00B2610D"/>
    <w:rsid w:val="00B316ED"/>
    <w:rsid w:val="00B44385"/>
    <w:rsid w:val="00B4751D"/>
    <w:rsid w:val="00B5253A"/>
    <w:rsid w:val="00B53BB2"/>
    <w:rsid w:val="00B717C5"/>
    <w:rsid w:val="00B8353B"/>
    <w:rsid w:val="00B867CE"/>
    <w:rsid w:val="00B90A6C"/>
    <w:rsid w:val="00B978B7"/>
    <w:rsid w:val="00BA0AC4"/>
    <w:rsid w:val="00BA34FD"/>
    <w:rsid w:val="00BB22A1"/>
    <w:rsid w:val="00BD1496"/>
    <w:rsid w:val="00BD5B81"/>
    <w:rsid w:val="00BE0028"/>
    <w:rsid w:val="00BE0AB9"/>
    <w:rsid w:val="00BE488F"/>
    <w:rsid w:val="00BF1449"/>
    <w:rsid w:val="00BF3077"/>
    <w:rsid w:val="00C003E1"/>
    <w:rsid w:val="00C0054E"/>
    <w:rsid w:val="00C01258"/>
    <w:rsid w:val="00C11076"/>
    <w:rsid w:val="00C14DFB"/>
    <w:rsid w:val="00C175DB"/>
    <w:rsid w:val="00C23E32"/>
    <w:rsid w:val="00C24A48"/>
    <w:rsid w:val="00C37A0E"/>
    <w:rsid w:val="00C404B2"/>
    <w:rsid w:val="00C4442C"/>
    <w:rsid w:val="00C51129"/>
    <w:rsid w:val="00C65143"/>
    <w:rsid w:val="00C834D2"/>
    <w:rsid w:val="00C857B3"/>
    <w:rsid w:val="00C91B51"/>
    <w:rsid w:val="00CA077A"/>
    <w:rsid w:val="00CA7ABC"/>
    <w:rsid w:val="00CB2C2A"/>
    <w:rsid w:val="00CB6889"/>
    <w:rsid w:val="00CC7F2B"/>
    <w:rsid w:val="00CD0D30"/>
    <w:rsid w:val="00CD43FB"/>
    <w:rsid w:val="00CD67B8"/>
    <w:rsid w:val="00CD7336"/>
    <w:rsid w:val="00CE221C"/>
    <w:rsid w:val="00CF3899"/>
    <w:rsid w:val="00CF59C7"/>
    <w:rsid w:val="00CF68FA"/>
    <w:rsid w:val="00D007AC"/>
    <w:rsid w:val="00D04166"/>
    <w:rsid w:val="00D06C45"/>
    <w:rsid w:val="00D11209"/>
    <w:rsid w:val="00D114D7"/>
    <w:rsid w:val="00D122CD"/>
    <w:rsid w:val="00D13393"/>
    <w:rsid w:val="00D21DDF"/>
    <w:rsid w:val="00D22397"/>
    <w:rsid w:val="00D227D4"/>
    <w:rsid w:val="00D3009B"/>
    <w:rsid w:val="00D32DD9"/>
    <w:rsid w:val="00D343C0"/>
    <w:rsid w:val="00D408E2"/>
    <w:rsid w:val="00D42E1E"/>
    <w:rsid w:val="00D540BC"/>
    <w:rsid w:val="00D545B0"/>
    <w:rsid w:val="00D650E9"/>
    <w:rsid w:val="00D65A6C"/>
    <w:rsid w:val="00D7057E"/>
    <w:rsid w:val="00D74694"/>
    <w:rsid w:val="00D77A9F"/>
    <w:rsid w:val="00D947DB"/>
    <w:rsid w:val="00D94EC4"/>
    <w:rsid w:val="00DA1038"/>
    <w:rsid w:val="00DB28F8"/>
    <w:rsid w:val="00DB68C8"/>
    <w:rsid w:val="00DB7B04"/>
    <w:rsid w:val="00DC0272"/>
    <w:rsid w:val="00DC3983"/>
    <w:rsid w:val="00DC43E0"/>
    <w:rsid w:val="00DD100A"/>
    <w:rsid w:val="00DE4FA6"/>
    <w:rsid w:val="00DF0CC0"/>
    <w:rsid w:val="00DF1C34"/>
    <w:rsid w:val="00DF5FD4"/>
    <w:rsid w:val="00E015AF"/>
    <w:rsid w:val="00E13EE2"/>
    <w:rsid w:val="00E150A4"/>
    <w:rsid w:val="00E17B57"/>
    <w:rsid w:val="00E22F6C"/>
    <w:rsid w:val="00E23E0D"/>
    <w:rsid w:val="00E26810"/>
    <w:rsid w:val="00E37D52"/>
    <w:rsid w:val="00E42648"/>
    <w:rsid w:val="00E432C1"/>
    <w:rsid w:val="00E46628"/>
    <w:rsid w:val="00E63060"/>
    <w:rsid w:val="00E7181D"/>
    <w:rsid w:val="00E71BA7"/>
    <w:rsid w:val="00E77323"/>
    <w:rsid w:val="00E83AC4"/>
    <w:rsid w:val="00E85409"/>
    <w:rsid w:val="00E90839"/>
    <w:rsid w:val="00E95E72"/>
    <w:rsid w:val="00EA02D5"/>
    <w:rsid w:val="00EA4A67"/>
    <w:rsid w:val="00EA4D92"/>
    <w:rsid w:val="00EC300F"/>
    <w:rsid w:val="00EC7B5A"/>
    <w:rsid w:val="00ED1970"/>
    <w:rsid w:val="00ED1D76"/>
    <w:rsid w:val="00ED5F4E"/>
    <w:rsid w:val="00EE188E"/>
    <w:rsid w:val="00EE2025"/>
    <w:rsid w:val="00EE30D3"/>
    <w:rsid w:val="00EE31AD"/>
    <w:rsid w:val="00F1305F"/>
    <w:rsid w:val="00F153FC"/>
    <w:rsid w:val="00F2004F"/>
    <w:rsid w:val="00F2293D"/>
    <w:rsid w:val="00F260ED"/>
    <w:rsid w:val="00F31CAD"/>
    <w:rsid w:val="00F32549"/>
    <w:rsid w:val="00F43828"/>
    <w:rsid w:val="00F443C5"/>
    <w:rsid w:val="00F53CDE"/>
    <w:rsid w:val="00F54D24"/>
    <w:rsid w:val="00F55A2D"/>
    <w:rsid w:val="00F61205"/>
    <w:rsid w:val="00F6615A"/>
    <w:rsid w:val="00F71F06"/>
    <w:rsid w:val="00F76AEE"/>
    <w:rsid w:val="00F832BC"/>
    <w:rsid w:val="00F85EF8"/>
    <w:rsid w:val="00F97D4C"/>
    <w:rsid w:val="00FA3576"/>
    <w:rsid w:val="00FB04A3"/>
    <w:rsid w:val="00FB2B6F"/>
    <w:rsid w:val="00FB4803"/>
    <w:rsid w:val="00FC21F3"/>
    <w:rsid w:val="00FD3910"/>
    <w:rsid w:val="00FD46A4"/>
    <w:rsid w:val="00FD51CC"/>
    <w:rsid w:val="00FD68DB"/>
    <w:rsid w:val="00FE0EE4"/>
    <w:rsid w:val="00FE16F3"/>
    <w:rsid w:val="00FE1A74"/>
    <w:rsid w:val="00FE213F"/>
    <w:rsid w:val="00FF0E1B"/>
    <w:rsid w:val="00FF34C1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AF7D6B"/>
  <w15:chartTrackingRefBased/>
  <w15:docId w15:val="{DB44DCFD-6F00-4983-83A4-74728B6C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E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3F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3F03"/>
    <w:pPr>
      <w:keepNext/>
      <w:keepLines/>
      <w:numPr>
        <w:numId w:val="38"/>
      </w:numPr>
      <w:spacing w:before="40" w:after="240"/>
      <w:ind w:left="426"/>
      <w:outlineLvl w:val="1"/>
    </w:pPr>
    <w:rPr>
      <w:rFonts w:ascii="Arial" w:eastAsiaTheme="majorEastAsia" w:hAnsi="Arial" w:cs="Arial"/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3F03"/>
    <w:pPr>
      <w:keepNext/>
      <w:keepLines/>
      <w:spacing w:before="40" w:after="240"/>
      <w:outlineLvl w:val="2"/>
    </w:pPr>
    <w:rPr>
      <w:rFonts w:ascii="Arial" w:eastAsiaTheme="majorEastAsia" w:hAnsi="Arial" w:cs="Arial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aliases w:val="Tekst podstawowy Znak"/>
    <w:basedOn w:val="Normalny"/>
    <w:rsid w:val="00021E92"/>
    <w:rPr>
      <w:b/>
      <w:bCs/>
      <w:sz w:val="28"/>
    </w:rPr>
  </w:style>
  <w:style w:type="paragraph" w:styleId="Nagwek">
    <w:name w:val="header"/>
    <w:aliases w:val="Nagłówek strony"/>
    <w:basedOn w:val="Normalny"/>
    <w:link w:val="NagwekZnak"/>
    <w:uiPriority w:val="99"/>
    <w:rsid w:val="00A7382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rsid w:val="00A7382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A7382F"/>
  </w:style>
  <w:style w:type="paragraph" w:styleId="Tekstdymka">
    <w:name w:val="Balloon Text"/>
    <w:basedOn w:val="Normalny"/>
    <w:semiHidden/>
    <w:rsid w:val="00DB7B0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25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47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rsid w:val="0005741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Znak,Nagłówek strony Znak1"/>
    <w:link w:val="Nagwek"/>
    <w:uiPriority w:val="99"/>
    <w:rsid w:val="003B32D2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6A163E"/>
  </w:style>
  <w:style w:type="character" w:customStyle="1" w:styleId="pkttabelaChar">
    <w:name w:val="pkt tabela Char"/>
    <w:link w:val="pkttabela"/>
    <w:uiPriority w:val="99"/>
    <w:locked/>
    <w:rsid w:val="003E5B22"/>
    <w:rPr>
      <w:rFonts w:ascii="Arial Narrow" w:hAnsi="Arial Narrow"/>
      <w:sz w:val="24"/>
      <w:szCs w:val="24"/>
    </w:rPr>
  </w:style>
  <w:style w:type="paragraph" w:customStyle="1" w:styleId="pkttabela">
    <w:name w:val="pkt tabela"/>
    <w:basedOn w:val="Normalny"/>
    <w:link w:val="pkttabelaChar"/>
    <w:uiPriority w:val="99"/>
    <w:rsid w:val="003E5B22"/>
    <w:pPr>
      <w:tabs>
        <w:tab w:val="num" w:pos="720"/>
      </w:tabs>
      <w:spacing w:before="20" w:after="20"/>
      <w:ind w:left="175" w:hanging="142"/>
      <w:contextualSpacing/>
      <w:jc w:val="both"/>
    </w:pPr>
    <w:rPr>
      <w:rFonts w:ascii="Arial Narrow" w:hAnsi="Arial Narrow"/>
      <w:lang w:val="x-none" w:eastAsia="x-none"/>
    </w:rPr>
  </w:style>
  <w:style w:type="character" w:customStyle="1" w:styleId="StopkaZnak">
    <w:name w:val="Stopka Znak"/>
    <w:link w:val="Stopka"/>
    <w:rsid w:val="0058426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33F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33F03"/>
    <w:rPr>
      <w:rFonts w:ascii="Arial" w:eastAsiaTheme="majorEastAsia" w:hAnsi="Arial" w:cs="Arial"/>
      <w:b/>
      <w:bCs/>
      <w:sz w:val="24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33F03"/>
    <w:rPr>
      <w:rFonts w:ascii="Arial" w:eastAsiaTheme="maj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4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1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0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0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0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4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5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0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9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DB6D6-5265-43C7-B5FC-00000728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36</Pages>
  <Words>12203</Words>
  <Characters>73219</Characters>
  <Application>Microsoft Office Word</Application>
  <DocSecurity>0</DocSecurity>
  <Lines>610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Działając na podstawie:</vt:lpstr>
    </vt:vector>
  </TitlesOfParts>
  <Company>Podkarpacki Urząd Wojewódzki</Company>
  <LinksUpToDate>false</LinksUpToDate>
  <CharactersWithSpaces>85252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WIETPOL (ZWRI)_pozwolenie zintegrowane_2014_dostępne cyfrowo</dc:title>
  <dc:subject/>
  <dc:creator>m.herdzik</dc:creator>
  <cp:keywords/>
  <dc:description/>
  <cp:lastModifiedBy>Dudzic Agnieszka</cp:lastModifiedBy>
  <cp:revision>21</cp:revision>
  <cp:lastPrinted>2014-05-14T13:06:00Z</cp:lastPrinted>
  <dcterms:created xsi:type="dcterms:W3CDTF">2023-03-27T09:07:00Z</dcterms:created>
  <dcterms:modified xsi:type="dcterms:W3CDTF">2023-03-27T11:45:00Z</dcterms:modified>
</cp:coreProperties>
</file>